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33B1" w14:textId="7DEB5AE3" w:rsidR="0052682B" w:rsidRPr="0052682B" w:rsidRDefault="0052682B" w:rsidP="0052682B">
      <w:pPr>
        <w:jc w:val="center"/>
        <w:rPr>
          <w:rFonts w:eastAsia="Times New Roman"/>
          <w:b/>
          <w:snapToGrid w:val="0"/>
          <w:spacing w:val="8"/>
        </w:rPr>
      </w:pPr>
      <w:r w:rsidRPr="0052682B">
        <w:rPr>
          <w:rFonts w:eastAsia="Times New Roman"/>
          <w:b/>
          <w:noProof/>
          <w:spacing w:val="8"/>
          <w:lang w:val="en-US" w:eastAsia="en-US"/>
        </w:rPr>
        <w:drawing>
          <wp:inline distT="0" distB="0" distL="0" distR="0" wp14:anchorId="59449EFF" wp14:editId="3A4ED919">
            <wp:extent cx="428625" cy="590550"/>
            <wp:effectExtent l="0" t="0" r="9525" b="0"/>
            <wp:docPr id="18941804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solidFill>
                      <a:srgbClr val="C0C0C0"/>
                    </a:solidFill>
                    <a:ln>
                      <a:noFill/>
                    </a:ln>
                  </pic:spPr>
                </pic:pic>
              </a:graphicData>
            </a:graphic>
          </wp:inline>
        </w:drawing>
      </w:r>
    </w:p>
    <w:p w14:paraId="5C57FBAB" w14:textId="77777777" w:rsidR="0052682B" w:rsidRPr="0052682B" w:rsidRDefault="0052682B" w:rsidP="0052682B">
      <w:pPr>
        <w:jc w:val="center"/>
        <w:rPr>
          <w:rFonts w:eastAsia="Times New Roman"/>
          <w:b/>
          <w:snapToGrid w:val="0"/>
          <w:spacing w:val="8"/>
          <w:sz w:val="16"/>
          <w:szCs w:val="16"/>
        </w:rPr>
      </w:pPr>
    </w:p>
    <w:p w14:paraId="365EBE64" w14:textId="77777777" w:rsidR="0052682B" w:rsidRPr="0052682B" w:rsidRDefault="0052682B" w:rsidP="0052682B">
      <w:pPr>
        <w:keepNext/>
        <w:spacing w:line="360" w:lineRule="auto"/>
        <w:jc w:val="center"/>
        <w:outlineLvl w:val="1"/>
        <w:rPr>
          <w:rFonts w:eastAsia="Times New Roman"/>
          <w:b/>
          <w:szCs w:val="28"/>
        </w:rPr>
      </w:pPr>
      <w:r w:rsidRPr="0052682B">
        <w:rPr>
          <w:rFonts w:eastAsia="Times New Roman"/>
          <w:b/>
          <w:caps/>
          <w:szCs w:val="28"/>
        </w:rPr>
        <w:t>НововолинськА  міськА  радА  ВоЛИНСЬКОЇ  ОБЛАСТІ</w:t>
      </w:r>
    </w:p>
    <w:p w14:paraId="6BBAD20D" w14:textId="77777777" w:rsidR="0052682B" w:rsidRPr="0052682B" w:rsidRDefault="0052682B" w:rsidP="0052682B">
      <w:pPr>
        <w:spacing w:line="360" w:lineRule="auto"/>
        <w:jc w:val="center"/>
        <w:rPr>
          <w:rFonts w:eastAsia="Times New Roman"/>
          <w:sz w:val="24"/>
          <w:szCs w:val="24"/>
        </w:rPr>
      </w:pPr>
      <w:r w:rsidRPr="0052682B">
        <w:rPr>
          <w:rFonts w:eastAsia="Times New Roman"/>
          <w:sz w:val="24"/>
          <w:szCs w:val="24"/>
        </w:rPr>
        <w:t>ВОСЬМОГО СКЛИКАННЯ</w:t>
      </w:r>
    </w:p>
    <w:p w14:paraId="791920C0" w14:textId="4E25DD0F" w:rsidR="0052682B" w:rsidRPr="0052682B" w:rsidRDefault="0052682B" w:rsidP="0052682B">
      <w:pPr>
        <w:spacing w:line="276" w:lineRule="auto"/>
        <w:jc w:val="center"/>
        <w:rPr>
          <w:rFonts w:eastAsia="Times New Roman"/>
          <w:b/>
          <w:sz w:val="22"/>
          <w:szCs w:val="22"/>
        </w:rPr>
      </w:pPr>
      <w:r w:rsidRPr="0052682B">
        <w:rPr>
          <w:rFonts w:eastAsia="Times New Roman"/>
          <w:noProof/>
          <w:sz w:val="20"/>
        </w:rPr>
        <mc:AlternateContent>
          <mc:Choice Requires="wps">
            <w:drawing>
              <wp:anchor distT="45720" distB="45720" distL="114300" distR="114300" simplePos="0" relativeHeight="251659264" behindDoc="0" locked="0" layoutInCell="1" allowOverlap="1" wp14:anchorId="64F9ABE7" wp14:editId="21FBA641">
                <wp:simplePos x="0" y="0"/>
                <wp:positionH relativeFrom="column">
                  <wp:posOffset>4660265</wp:posOffset>
                </wp:positionH>
                <wp:positionV relativeFrom="paragraph">
                  <wp:posOffset>139700</wp:posOffset>
                </wp:positionV>
                <wp:extent cx="1341755" cy="342900"/>
                <wp:effectExtent l="2540" t="0" r="0" b="3175"/>
                <wp:wrapNone/>
                <wp:docPr id="16837598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493EC" w14:textId="78E865E4" w:rsidR="0052682B" w:rsidRPr="00A91F79" w:rsidRDefault="0052682B" w:rsidP="0052682B">
                            <w:pPr>
                              <w:rPr>
                                <w:b/>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F9ABE7" id="_x0000_t202" coordsize="21600,21600" o:spt="202" path="m,l,21600r21600,l21600,xe">
                <v:stroke joinstyle="miter"/>
                <v:path gradientshapeok="t" o:connecttype="rect"/>
              </v:shapetype>
              <v:shape id="Поле 2" o:spid="_x0000_s1026" type="#_x0000_t202" style="position:absolute;left:0;text-align:left;margin-left:366.95pt;margin-top:11pt;width:105.6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" stroked="f">
                <v:textbox>
                  <w:txbxContent>
                    <w:p w14:paraId="389493EC" w14:textId="78E865E4" w:rsidR="0052682B" w:rsidRPr="00A91F79" w:rsidRDefault="0052682B" w:rsidP="0052682B">
                      <w:pPr>
                        <w:rPr>
                          <w:b/>
                          <w:sz w:val="32"/>
                        </w:rPr>
                      </w:pPr>
                    </w:p>
                  </w:txbxContent>
                </v:textbox>
              </v:shape>
            </w:pict>
          </mc:Fallback>
        </mc:AlternateContent>
      </w:r>
    </w:p>
    <w:p w14:paraId="540A5278" w14:textId="7CEFBE35" w:rsidR="0052682B" w:rsidRPr="0052682B" w:rsidRDefault="0052682B" w:rsidP="0052682B">
      <w:pPr>
        <w:rPr>
          <w:rFonts w:eastAsia="Times New Roman"/>
          <w:b/>
          <w:sz w:val="32"/>
          <w:szCs w:val="32"/>
        </w:rPr>
      </w:pPr>
      <w:r w:rsidRPr="0052682B">
        <w:rPr>
          <w:rFonts w:eastAsia="Times New Roman"/>
          <w:b/>
          <w:sz w:val="32"/>
          <w:szCs w:val="32"/>
        </w:rPr>
        <w:t xml:space="preserve">                                             </w:t>
      </w:r>
      <w:r w:rsidR="006867C4">
        <w:rPr>
          <w:rFonts w:eastAsia="Times New Roman"/>
          <w:b/>
          <w:sz w:val="32"/>
          <w:szCs w:val="32"/>
        </w:rPr>
        <w:t xml:space="preserve">  </w:t>
      </w:r>
      <w:r w:rsidRPr="0052682B">
        <w:rPr>
          <w:rFonts w:eastAsia="Times New Roman"/>
          <w:b/>
          <w:sz w:val="32"/>
          <w:szCs w:val="32"/>
        </w:rPr>
        <w:t xml:space="preserve">Р І Ш Е Н Н Я     </w:t>
      </w:r>
    </w:p>
    <w:p w14:paraId="2B0AB504" w14:textId="77777777" w:rsidR="0052682B" w:rsidRPr="0052682B" w:rsidRDefault="0052682B" w:rsidP="0052682B">
      <w:pPr>
        <w:autoSpaceDE w:val="0"/>
        <w:autoSpaceDN w:val="0"/>
        <w:ind w:right="567"/>
        <w:rPr>
          <w:rFonts w:eastAsia="Times New Roman"/>
          <w:szCs w:val="28"/>
        </w:rPr>
      </w:pPr>
    </w:p>
    <w:p w14:paraId="54CF11C0" w14:textId="665B5CC0" w:rsidR="0052682B" w:rsidRPr="0052682B" w:rsidRDefault="006867C4" w:rsidP="0052682B">
      <w:pPr>
        <w:autoSpaceDE w:val="0"/>
        <w:autoSpaceDN w:val="0"/>
        <w:jc w:val="both"/>
        <w:rPr>
          <w:rFonts w:eastAsia="Times New Roman"/>
          <w:szCs w:val="28"/>
        </w:rPr>
      </w:pPr>
      <w:r>
        <w:rPr>
          <w:rFonts w:eastAsia="Times New Roman"/>
          <w:szCs w:val="28"/>
        </w:rPr>
        <w:t>10</w:t>
      </w:r>
      <w:r w:rsidR="0052682B" w:rsidRPr="0052682B">
        <w:rPr>
          <w:rFonts w:eastAsia="Times New Roman"/>
          <w:szCs w:val="28"/>
        </w:rPr>
        <w:t xml:space="preserve"> грудня 2025 року                   м. Нововолинськ                                № </w:t>
      </w:r>
      <w:r>
        <w:rPr>
          <w:rFonts w:eastAsia="Times New Roman"/>
          <w:szCs w:val="28"/>
        </w:rPr>
        <w:t>53/21</w:t>
      </w:r>
    </w:p>
    <w:p w14:paraId="26E8CE8A" w14:textId="77777777" w:rsidR="0052682B" w:rsidRPr="0052682B" w:rsidRDefault="0052682B" w:rsidP="0052682B">
      <w:pPr>
        <w:autoSpaceDE w:val="0"/>
        <w:autoSpaceDN w:val="0"/>
        <w:jc w:val="both"/>
        <w:rPr>
          <w:rFonts w:eastAsia="Times New Roman"/>
          <w:szCs w:val="28"/>
        </w:rPr>
      </w:pPr>
    </w:p>
    <w:p w14:paraId="4C484B2A" w14:textId="77777777" w:rsidR="0052682B" w:rsidRPr="0052682B" w:rsidRDefault="0052682B" w:rsidP="0052682B">
      <w:pPr>
        <w:autoSpaceDE w:val="0"/>
        <w:autoSpaceDN w:val="0"/>
        <w:jc w:val="both"/>
        <w:rPr>
          <w:rFonts w:eastAsia="Times New Roman"/>
          <w:szCs w:val="28"/>
        </w:rPr>
      </w:pPr>
      <w:r w:rsidRPr="0052682B">
        <w:rPr>
          <w:rFonts w:eastAsia="Times New Roman"/>
          <w:szCs w:val="28"/>
        </w:rPr>
        <w:t xml:space="preserve">Про затвердження </w:t>
      </w:r>
    </w:p>
    <w:p w14:paraId="0C786B98" w14:textId="77777777" w:rsidR="0052682B" w:rsidRPr="0052682B" w:rsidRDefault="0052682B" w:rsidP="0052682B">
      <w:pPr>
        <w:autoSpaceDE w:val="0"/>
        <w:autoSpaceDN w:val="0"/>
        <w:jc w:val="both"/>
        <w:rPr>
          <w:rFonts w:eastAsia="Times New Roman"/>
          <w:szCs w:val="28"/>
        </w:rPr>
      </w:pPr>
      <w:r w:rsidRPr="0052682B">
        <w:rPr>
          <w:rFonts w:eastAsia="Times New Roman"/>
          <w:szCs w:val="28"/>
        </w:rPr>
        <w:t xml:space="preserve">Програми підтримки бізнесу </w:t>
      </w:r>
    </w:p>
    <w:p w14:paraId="02C457D3" w14:textId="77777777" w:rsidR="0052682B" w:rsidRPr="0052682B" w:rsidRDefault="0052682B" w:rsidP="0052682B">
      <w:pPr>
        <w:autoSpaceDE w:val="0"/>
        <w:autoSpaceDN w:val="0"/>
        <w:jc w:val="both"/>
        <w:rPr>
          <w:rFonts w:eastAsia="Times New Roman"/>
          <w:szCs w:val="28"/>
        </w:rPr>
      </w:pPr>
      <w:r w:rsidRPr="0052682B">
        <w:rPr>
          <w:rFonts w:eastAsia="Times New Roman"/>
          <w:szCs w:val="28"/>
        </w:rPr>
        <w:t>у Нововолинській міській територіальній громаді</w:t>
      </w:r>
    </w:p>
    <w:p w14:paraId="4169F692" w14:textId="77777777" w:rsidR="0052682B" w:rsidRPr="0052682B" w:rsidRDefault="0052682B" w:rsidP="0052682B">
      <w:pPr>
        <w:autoSpaceDE w:val="0"/>
        <w:autoSpaceDN w:val="0"/>
        <w:jc w:val="both"/>
        <w:rPr>
          <w:rFonts w:eastAsia="Times New Roman"/>
          <w:szCs w:val="28"/>
        </w:rPr>
      </w:pPr>
      <w:r w:rsidRPr="0052682B">
        <w:rPr>
          <w:rFonts w:eastAsia="Times New Roman"/>
          <w:szCs w:val="28"/>
        </w:rPr>
        <w:t>на 2026-2028 роки</w:t>
      </w:r>
    </w:p>
    <w:p w14:paraId="19250C5F" w14:textId="77777777" w:rsidR="0052682B" w:rsidRPr="0052682B" w:rsidRDefault="0052682B" w:rsidP="0052682B">
      <w:pPr>
        <w:autoSpaceDE w:val="0"/>
        <w:autoSpaceDN w:val="0"/>
        <w:jc w:val="both"/>
        <w:rPr>
          <w:rFonts w:eastAsia="Times New Roman"/>
          <w:szCs w:val="28"/>
        </w:rPr>
      </w:pPr>
    </w:p>
    <w:p w14:paraId="3D584E03" w14:textId="77777777" w:rsidR="0052682B" w:rsidRPr="0052682B" w:rsidRDefault="0052682B" w:rsidP="0052682B">
      <w:pPr>
        <w:autoSpaceDE w:val="0"/>
        <w:autoSpaceDN w:val="0"/>
        <w:jc w:val="both"/>
        <w:rPr>
          <w:rFonts w:eastAsia="Times New Roman"/>
          <w:szCs w:val="28"/>
        </w:rPr>
      </w:pPr>
      <w:r w:rsidRPr="0052682B">
        <w:rPr>
          <w:rFonts w:eastAsia="Times New Roman"/>
          <w:szCs w:val="28"/>
        </w:rPr>
        <w:t>Відповідно до статті 27 Закону України «Про місцеве самоврядування в Україні», керуючись законами України «Про розвиток та державну підтримку малого і середнього підприємництва в Україні», «Про Національну програму сприяння розвитку малого підприємництва в Україні», з метою підтримки та розвитку підприємництва у Нововолинській міській територіальній громаді, міська рада</w:t>
      </w:r>
    </w:p>
    <w:p w14:paraId="7FB59716" w14:textId="77777777" w:rsidR="0052682B" w:rsidRPr="0052682B" w:rsidRDefault="0052682B" w:rsidP="0052682B">
      <w:pPr>
        <w:autoSpaceDE w:val="0"/>
        <w:autoSpaceDN w:val="0"/>
        <w:jc w:val="both"/>
        <w:rPr>
          <w:rFonts w:eastAsia="Times New Roman"/>
          <w:szCs w:val="28"/>
        </w:rPr>
      </w:pPr>
    </w:p>
    <w:p w14:paraId="74722A90" w14:textId="77777777" w:rsidR="0052682B" w:rsidRPr="0052682B" w:rsidRDefault="0052682B" w:rsidP="0052682B">
      <w:pPr>
        <w:autoSpaceDE w:val="0"/>
        <w:autoSpaceDN w:val="0"/>
        <w:jc w:val="both"/>
        <w:rPr>
          <w:rFonts w:eastAsia="Times New Roman"/>
          <w:szCs w:val="28"/>
        </w:rPr>
      </w:pPr>
      <w:r w:rsidRPr="0052682B">
        <w:rPr>
          <w:rFonts w:eastAsia="Times New Roman"/>
          <w:szCs w:val="28"/>
        </w:rPr>
        <w:t>ВИРІШИЛА:</w:t>
      </w:r>
    </w:p>
    <w:p w14:paraId="5AD7D504" w14:textId="77777777" w:rsidR="0052682B" w:rsidRPr="0052682B" w:rsidRDefault="0052682B" w:rsidP="0052682B">
      <w:pPr>
        <w:autoSpaceDE w:val="0"/>
        <w:autoSpaceDN w:val="0"/>
        <w:jc w:val="both"/>
        <w:rPr>
          <w:rFonts w:eastAsia="Times New Roman"/>
          <w:szCs w:val="28"/>
        </w:rPr>
      </w:pPr>
    </w:p>
    <w:p w14:paraId="2513DA4A" w14:textId="77777777" w:rsidR="0052682B" w:rsidRPr="0052682B" w:rsidRDefault="0052682B" w:rsidP="0052682B">
      <w:pPr>
        <w:autoSpaceDE w:val="0"/>
        <w:autoSpaceDN w:val="0"/>
        <w:ind w:firstLine="720"/>
        <w:jc w:val="both"/>
        <w:rPr>
          <w:rFonts w:eastAsia="Times New Roman"/>
          <w:szCs w:val="28"/>
        </w:rPr>
      </w:pPr>
      <w:r w:rsidRPr="0052682B">
        <w:rPr>
          <w:rFonts w:eastAsia="Times New Roman"/>
          <w:szCs w:val="28"/>
        </w:rPr>
        <w:t>1. Затвердити Програму підтримки бізнесу у Нововолинській міській територіальній громаді на 2026-2028 роки (далі – програма), що додається.</w:t>
      </w:r>
    </w:p>
    <w:p w14:paraId="05AA0893" w14:textId="77777777" w:rsidR="0052682B" w:rsidRPr="0052682B" w:rsidRDefault="0052682B" w:rsidP="0052682B">
      <w:pPr>
        <w:autoSpaceDE w:val="0"/>
        <w:autoSpaceDN w:val="0"/>
        <w:ind w:firstLine="720"/>
        <w:jc w:val="both"/>
        <w:rPr>
          <w:rFonts w:eastAsia="Times New Roman"/>
          <w:szCs w:val="28"/>
        </w:rPr>
      </w:pPr>
      <w:r w:rsidRPr="0052682B">
        <w:rPr>
          <w:rFonts w:eastAsia="Times New Roman"/>
          <w:szCs w:val="28"/>
        </w:rPr>
        <w:t>2. Фінансовому управлінню Нововолинської міської ради (Галина Бурочук) при формуванні  бюджету громади на період дії програми передбачити фінансування запланованих заходів..</w:t>
      </w:r>
    </w:p>
    <w:p w14:paraId="6717B203" w14:textId="77777777" w:rsidR="0052682B" w:rsidRPr="0052682B" w:rsidRDefault="0052682B" w:rsidP="0052682B">
      <w:pPr>
        <w:autoSpaceDE w:val="0"/>
        <w:autoSpaceDN w:val="0"/>
        <w:ind w:firstLine="720"/>
        <w:jc w:val="both"/>
        <w:rPr>
          <w:rFonts w:eastAsia="Times New Roman"/>
          <w:szCs w:val="28"/>
        </w:rPr>
      </w:pPr>
      <w:r w:rsidRPr="0052682B">
        <w:rPr>
          <w:rFonts w:eastAsia="Times New Roman"/>
          <w:szCs w:val="28"/>
        </w:rPr>
        <w:t>3. Контроль за виконанням цього рішення покласти на заступника міського голови з питань діяльності виконавчих органів Богдана Шинкарчука.</w:t>
      </w:r>
    </w:p>
    <w:p w14:paraId="1315094A" w14:textId="77777777" w:rsidR="0052682B" w:rsidRPr="0052682B" w:rsidRDefault="0052682B" w:rsidP="0052682B">
      <w:pPr>
        <w:autoSpaceDE w:val="0"/>
        <w:autoSpaceDN w:val="0"/>
        <w:jc w:val="both"/>
        <w:rPr>
          <w:rFonts w:eastAsia="Times New Roman"/>
          <w:szCs w:val="28"/>
        </w:rPr>
      </w:pPr>
    </w:p>
    <w:p w14:paraId="29121A73" w14:textId="77777777" w:rsidR="0052682B" w:rsidRPr="0052682B" w:rsidRDefault="0052682B" w:rsidP="0052682B">
      <w:pPr>
        <w:autoSpaceDE w:val="0"/>
        <w:autoSpaceDN w:val="0"/>
        <w:jc w:val="both"/>
        <w:rPr>
          <w:rFonts w:eastAsia="Times New Roman"/>
          <w:szCs w:val="28"/>
        </w:rPr>
      </w:pPr>
    </w:p>
    <w:p w14:paraId="368D7AF4" w14:textId="77777777" w:rsidR="0052682B" w:rsidRPr="0052682B" w:rsidRDefault="0052682B" w:rsidP="0052682B">
      <w:pPr>
        <w:autoSpaceDE w:val="0"/>
        <w:autoSpaceDN w:val="0"/>
        <w:jc w:val="both"/>
        <w:rPr>
          <w:rFonts w:eastAsia="Times New Roman"/>
          <w:szCs w:val="28"/>
        </w:rPr>
      </w:pPr>
    </w:p>
    <w:p w14:paraId="6CB2BFED" w14:textId="77777777" w:rsidR="0052682B" w:rsidRPr="0052682B" w:rsidRDefault="0052682B" w:rsidP="0052682B">
      <w:pPr>
        <w:autoSpaceDE w:val="0"/>
        <w:autoSpaceDN w:val="0"/>
        <w:jc w:val="both"/>
        <w:rPr>
          <w:rFonts w:eastAsia="Times New Roman"/>
          <w:szCs w:val="28"/>
        </w:rPr>
      </w:pPr>
    </w:p>
    <w:p w14:paraId="2079C669" w14:textId="77777777" w:rsidR="0052682B" w:rsidRPr="0052682B" w:rsidRDefault="0052682B" w:rsidP="0052682B">
      <w:pPr>
        <w:tabs>
          <w:tab w:val="left" w:pos="993"/>
        </w:tabs>
        <w:autoSpaceDE w:val="0"/>
        <w:autoSpaceDN w:val="0"/>
        <w:jc w:val="both"/>
        <w:rPr>
          <w:rFonts w:eastAsia="Times New Roman"/>
          <w:szCs w:val="28"/>
        </w:rPr>
      </w:pPr>
      <w:r w:rsidRPr="0052682B">
        <w:rPr>
          <w:rFonts w:eastAsia="Times New Roman"/>
          <w:szCs w:val="28"/>
        </w:rPr>
        <w:t>Міський голова                                                                                  Борис КАРПУС</w:t>
      </w:r>
    </w:p>
    <w:p w14:paraId="7ABD5F6A" w14:textId="77777777" w:rsidR="0052682B" w:rsidRPr="0052682B" w:rsidRDefault="0052682B" w:rsidP="0052682B">
      <w:pPr>
        <w:autoSpaceDE w:val="0"/>
        <w:autoSpaceDN w:val="0"/>
        <w:jc w:val="both"/>
        <w:rPr>
          <w:rFonts w:eastAsia="Times New Roman"/>
          <w:szCs w:val="28"/>
        </w:rPr>
      </w:pPr>
    </w:p>
    <w:p w14:paraId="4E026B54" w14:textId="77777777" w:rsidR="0052682B" w:rsidRPr="0052682B" w:rsidRDefault="0052682B" w:rsidP="0052682B">
      <w:pPr>
        <w:autoSpaceDE w:val="0"/>
        <w:autoSpaceDN w:val="0"/>
        <w:jc w:val="both"/>
        <w:rPr>
          <w:rFonts w:eastAsia="Times New Roman"/>
          <w:szCs w:val="28"/>
        </w:rPr>
      </w:pPr>
    </w:p>
    <w:p w14:paraId="4DDC5F3D" w14:textId="77777777" w:rsidR="0052682B" w:rsidRPr="0052682B" w:rsidRDefault="0052682B" w:rsidP="0052682B">
      <w:pPr>
        <w:autoSpaceDE w:val="0"/>
        <w:autoSpaceDN w:val="0"/>
        <w:jc w:val="both"/>
        <w:rPr>
          <w:rFonts w:eastAsia="Times New Roman"/>
          <w:szCs w:val="28"/>
        </w:rPr>
      </w:pPr>
    </w:p>
    <w:p w14:paraId="1A3E8C51" w14:textId="77777777" w:rsidR="0052682B" w:rsidRPr="0052682B" w:rsidRDefault="0052682B" w:rsidP="0052682B">
      <w:pPr>
        <w:autoSpaceDE w:val="0"/>
        <w:autoSpaceDN w:val="0"/>
        <w:jc w:val="both"/>
        <w:rPr>
          <w:rFonts w:eastAsia="Times New Roman"/>
          <w:szCs w:val="28"/>
        </w:rPr>
      </w:pPr>
      <w:r w:rsidRPr="0052682B">
        <w:rPr>
          <w:rFonts w:eastAsia="Times New Roman"/>
          <w:sz w:val="24"/>
          <w:szCs w:val="26"/>
        </w:rPr>
        <w:t>Тетяна Корнійчук 30586</w:t>
      </w:r>
    </w:p>
    <w:p w14:paraId="713E736F" w14:textId="77777777" w:rsidR="0052682B" w:rsidRDefault="0052682B" w:rsidP="0052682B">
      <w:pPr>
        <w:ind w:left="5812"/>
        <w:rPr>
          <w:sz w:val="24"/>
        </w:rPr>
      </w:pPr>
    </w:p>
    <w:p w14:paraId="2884E3F8" w14:textId="77777777" w:rsidR="0052682B" w:rsidRDefault="0052682B" w:rsidP="0052682B">
      <w:pPr>
        <w:ind w:left="5812"/>
        <w:rPr>
          <w:sz w:val="24"/>
        </w:rPr>
      </w:pPr>
    </w:p>
    <w:p w14:paraId="30DD9E75" w14:textId="77777777" w:rsidR="0052682B" w:rsidRDefault="0052682B" w:rsidP="0052682B">
      <w:pPr>
        <w:ind w:left="5812"/>
        <w:rPr>
          <w:sz w:val="24"/>
        </w:rPr>
      </w:pPr>
    </w:p>
    <w:p w14:paraId="51153AA8" w14:textId="77777777" w:rsidR="0052682B" w:rsidRDefault="0052682B" w:rsidP="0052682B">
      <w:pPr>
        <w:ind w:left="5812"/>
        <w:rPr>
          <w:sz w:val="24"/>
        </w:rPr>
      </w:pPr>
    </w:p>
    <w:p w14:paraId="36A72879" w14:textId="77777777" w:rsidR="0052682B" w:rsidRDefault="0052682B" w:rsidP="0052682B">
      <w:pPr>
        <w:ind w:left="5812"/>
        <w:rPr>
          <w:sz w:val="24"/>
        </w:rPr>
      </w:pPr>
    </w:p>
    <w:p w14:paraId="31EFE4BA" w14:textId="1AB38E38" w:rsidR="0052682B" w:rsidRPr="0052682B" w:rsidRDefault="002B27CC" w:rsidP="0052682B">
      <w:pPr>
        <w:ind w:left="5812"/>
        <w:rPr>
          <w:rFonts w:eastAsia="Times New Roman"/>
          <w:szCs w:val="28"/>
        </w:rPr>
      </w:pPr>
      <w:r>
        <w:rPr>
          <w:sz w:val="24"/>
        </w:rPr>
        <w:lastRenderedPageBreak/>
        <w:t xml:space="preserve">                                                                                                            </w:t>
      </w:r>
      <w:r w:rsidR="0052682B" w:rsidRPr="0052682B">
        <w:rPr>
          <w:rFonts w:eastAsia="Times New Roman"/>
          <w:szCs w:val="28"/>
        </w:rPr>
        <w:t>Додаток</w:t>
      </w:r>
    </w:p>
    <w:p w14:paraId="5B2694C1" w14:textId="77777777" w:rsidR="0052682B" w:rsidRPr="0052682B" w:rsidRDefault="0052682B" w:rsidP="0052682B">
      <w:pPr>
        <w:ind w:left="5812"/>
        <w:rPr>
          <w:rFonts w:eastAsia="Times New Roman"/>
          <w:szCs w:val="28"/>
        </w:rPr>
      </w:pPr>
      <w:r w:rsidRPr="0052682B">
        <w:rPr>
          <w:rFonts w:eastAsia="Times New Roman"/>
          <w:szCs w:val="28"/>
        </w:rPr>
        <w:t>до рішення  міської ради</w:t>
      </w:r>
    </w:p>
    <w:p w14:paraId="722585A4" w14:textId="210213FC" w:rsidR="0052682B" w:rsidRPr="0052682B" w:rsidRDefault="006867C4" w:rsidP="0052682B">
      <w:pPr>
        <w:ind w:left="5812"/>
        <w:rPr>
          <w:rFonts w:eastAsia="Times New Roman"/>
          <w:szCs w:val="28"/>
        </w:rPr>
      </w:pPr>
      <w:r>
        <w:rPr>
          <w:rFonts w:eastAsia="Times New Roman"/>
          <w:szCs w:val="28"/>
        </w:rPr>
        <w:t xml:space="preserve">10 </w:t>
      </w:r>
      <w:r w:rsidR="0052682B" w:rsidRPr="0052682B">
        <w:rPr>
          <w:rFonts w:eastAsia="Times New Roman"/>
          <w:szCs w:val="28"/>
        </w:rPr>
        <w:t>грудня 202</w:t>
      </w:r>
      <w:r w:rsidR="0052682B">
        <w:rPr>
          <w:rFonts w:eastAsia="Times New Roman"/>
          <w:szCs w:val="28"/>
        </w:rPr>
        <w:t>5</w:t>
      </w:r>
      <w:r w:rsidR="0052682B" w:rsidRPr="0052682B">
        <w:rPr>
          <w:rFonts w:eastAsia="Times New Roman"/>
          <w:szCs w:val="28"/>
        </w:rPr>
        <w:t xml:space="preserve"> року  № </w:t>
      </w:r>
      <w:r>
        <w:rPr>
          <w:rFonts w:eastAsia="Times New Roman"/>
          <w:szCs w:val="28"/>
        </w:rPr>
        <w:t>53/21</w:t>
      </w:r>
    </w:p>
    <w:p w14:paraId="2484DEB7" w14:textId="77777777" w:rsidR="0052682B" w:rsidRPr="0052682B" w:rsidRDefault="0052682B" w:rsidP="0052682B">
      <w:pPr>
        <w:spacing w:line="360" w:lineRule="auto"/>
        <w:jc w:val="center"/>
        <w:rPr>
          <w:rFonts w:ascii="Journal" w:eastAsia="Times New Roman" w:hAnsi="Journal"/>
          <w:b/>
          <w:sz w:val="36"/>
          <w:szCs w:val="36"/>
        </w:rPr>
      </w:pPr>
    </w:p>
    <w:p w14:paraId="7476BA51" w14:textId="1860C8F5" w:rsidR="00C51857" w:rsidRDefault="002B27CC" w:rsidP="0052682B">
      <w:pPr>
        <w:pBdr>
          <w:top w:val="nil"/>
          <w:left w:val="nil"/>
          <w:bottom w:val="nil"/>
          <w:right w:val="nil"/>
          <w:between w:val="nil"/>
        </w:pBdr>
        <w:tabs>
          <w:tab w:val="left" w:pos="1080"/>
        </w:tabs>
        <w:ind w:left="5670" w:hanging="6096"/>
        <w:rPr>
          <w:sz w:val="24"/>
        </w:rPr>
      </w:pPr>
      <w:r>
        <w:rPr>
          <w:sz w:val="24"/>
        </w:rPr>
        <w:t xml:space="preserve">   </w:t>
      </w:r>
    </w:p>
    <w:p w14:paraId="38BBAB21" w14:textId="27849540" w:rsidR="00C51857" w:rsidRPr="005A2791" w:rsidRDefault="002B27CC" w:rsidP="00C51857">
      <w:pPr>
        <w:pBdr>
          <w:top w:val="nil"/>
          <w:left w:val="nil"/>
          <w:bottom w:val="nil"/>
          <w:right w:val="nil"/>
          <w:between w:val="nil"/>
        </w:pBdr>
        <w:tabs>
          <w:tab w:val="left" w:pos="1080"/>
        </w:tabs>
        <w:ind w:hanging="6096"/>
        <w:rPr>
          <w:szCs w:val="28"/>
        </w:rPr>
      </w:pPr>
      <w:r>
        <w:rPr>
          <w:szCs w:val="28"/>
        </w:rPr>
        <w:t xml:space="preserve"> </w:t>
      </w:r>
    </w:p>
    <w:p w14:paraId="12A0D0E8" w14:textId="77777777" w:rsidR="00C51857" w:rsidRDefault="00C51857" w:rsidP="00C51857">
      <w:pPr>
        <w:pBdr>
          <w:top w:val="nil"/>
          <w:left w:val="nil"/>
          <w:bottom w:val="nil"/>
          <w:right w:val="nil"/>
          <w:between w:val="nil"/>
        </w:pBdr>
        <w:tabs>
          <w:tab w:val="left" w:pos="1122"/>
        </w:tabs>
        <w:spacing w:after="160"/>
        <w:ind w:left="1496" w:hanging="1496"/>
        <w:jc w:val="both"/>
        <w:rPr>
          <w:szCs w:val="28"/>
        </w:rPr>
      </w:pPr>
    </w:p>
    <w:p w14:paraId="3E7B056F" w14:textId="77777777" w:rsidR="00C51857" w:rsidRDefault="00C51857" w:rsidP="00C51857">
      <w:pPr>
        <w:pBdr>
          <w:top w:val="nil"/>
          <w:left w:val="nil"/>
          <w:bottom w:val="nil"/>
          <w:right w:val="nil"/>
          <w:between w:val="nil"/>
        </w:pBdr>
        <w:tabs>
          <w:tab w:val="left" w:pos="1122"/>
        </w:tabs>
        <w:spacing w:after="160"/>
        <w:ind w:left="1496" w:hanging="1496"/>
        <w:jc w:val="both"/>
        <w:rPr>
          <w:szCs w:val="28"/>
        </w:rPr>
      </w:pPr>
    </w:p>
    <w:p w14:paraId="108C5329" w14:textId="77777777" w:rsidR="00C51857" w:rsidRDefault="00C51857" w:rsidP="00C51857">
      <w:pPr>
        <w:pBdr>
          <w:top w:val="nil"/>
          <w:left w:val="nil"/>
          <w:bottom w:val="nil"/>
          <w:right w:val="nil"/>
          <w:between w:val="nil"/>
        </w:pBdr>
        <w:tabs>
          <w:tab w:val="left" w:pos="1122"/>
        </w:tabs>
        <w:spacing w:after="160"/>
        <w:ind w:left="1496" w:hanging="1496"/>
        <w:jc w:val="both"/>
        <w:rPr>
          <w:szCs w:val="28"/>
        </w:rPr>
      </w:pPr>
    </w:p>
    <w:p w14:paraId="725F0B95" w14:textId="77777777" w:rsidR="00C51857" w:rsidRDefault="00C51857" w:rsidP="00C51857">
      <w:pPr>
        <w:pBdr>
          <w:top w:val="nil"/>
          <w:left w:val="nil"/>
          <w:bottom w:val="nil"/>
          <w:right w:val="nil"/>
          <w:between w:val="nil"/>
        </w:pBdr>
        <w:tabs>
          <w:tab w:val="left" w:pos="1122"/>
        </w:tabs>
        <w:spacing w:after="160"/>
        <w:ind w:left="1496" w:hanging="1496"/>
        <w:jc w:val="both"/>
        <w:rPr>
          <w:szCs w:val="28"/>
        </w:rPr>
      </w:pPr>
    </w:p>
    <w:p w14:paraId="434C3C1B" w14:textId="77777777" w:rsidR="00C51857" w:rsidRDefault="00C51857" w:rsidP="00C51857">
      <w:pPr>
        <w:pBdr>
          <w:top w:val="nil"/>
          <w:left w:val="nil"/>
          <w:bottom w:val="nil"/>
          <w:right w:val="nil"/>
          <w:between w:val="nil"/>
        </w:pBdr>
        <w:tabs>
          <w:tab w:val="left" w:pos="1122"/>
        </w:tabs>
        <w:spacing w:after="160"/>
        <w:ind w:left="1496" w:hanging="1496"/>
        <w:jc w:val="both"/>
        <w:rPr>
          <w:szCs w:val="28"/>
        </w:rPr>
      </w:pPr>
    </w:p>
    <w:p w14:paraId="62B18F4B" w14:textId="77777777" w:rsidR="00C51857" w:rsidRPr="000A22FF" w:rsidRDefault="00C51857" w:rsidP="00C51857">
      <w:pPr>
        <w:pBdr>
          <w:top w:val="nil"/>
          <w:left w:val="nil"/>
          <w:bottom w:val="nil"/>
          <w:right w:val="nil"/>
          <w:between w:val="nil"/>
        </w:pBdr>
        <w:tabs>
          <w:tab w:val="left" w:pos="1122"/>
        </w:tabs>
        <w:spacing w:after="160"/>
        <w:ind w:left="1496" w:hanging="1496"/>
        <w:jc w:val="both"/>
        <w:rPr>
          <w:szCs w:val="28"/>
        </w:rPr>
      </w:pPr>
    </w:p>
    <w:p w14:paraId="50D30DE8" w14:textId="4860D3C4" w:rsidR="00C51857" w:rsidRPr="005A2791" w:rsidRDefault="00C51857" w:rsidP="00B745B1">
      <w:pPr>
        <w:pBdr>
          <w:top w:val="nil"/>
          <w:left w:val="nil"/>
          <w:bottom w:val="nil"/>
          <w:right w:val="nil"/>
          <w:between w:val="nil"/>
        </w:pBdr>
        <w:tabs>
          <w:tab w:val="left" w:pos="1080"/>
        </w:tabs>
        <w:jc w:val="center"/>
        <w:rPr>
          <w:sz w:val="48"/>
          <w:szCs w:val="48"/>
        </w:rPr>
      </w:pPr>
      <w:bookmarkStart w:id="0" w:name="gjdgxs"/>
      <w:bookmarkEnd w:id="0"/>
      <w:r w:rsidRPr="005A2791">
        <w:rPr>
          <w:b/>
          <w:sz w:val="48"/>
          <w:szCs w:val="48"/>
        </w:rPr>
        <w:t>ПРОГРАМА</w:t>
      </w:r>
    </w:p>
    <w:p w14:paraId="2EEF4650" w14:textId="45A8D03B" w:rsidR="009C0CF4" w:rsidRDefault="002B27CC" w:rsidP="00B745B1">
      <w:pPr>
        <w:pBdr>
          <w:top w:val="nil"/>
          <w:left w:val="nil"/>
          <w:bottom w:val="nil"/>
          <w:right w:val="nil"/>
          <w:between w:val="nil"/>
        </w:pBdr>
        <w:tabs>
          <w:tab w:val="left" w:pos="1080"/>
        </w:tabs>
        <w:jc w:val="center"/>
        <w:rPr>
          <w:b/>
          <w:sz w:val="48"/>
          <w:szCs w:val="48"/>
        </w:rPr>
      </w:pPr>
      <w:r>
        <w:rPr>
          <w:b/>
          <w:sz w:val="48"/>
          <w:szCs w:val="48"/>
        </w:rPr>
        <w:t>п</w:t>
      </w:r>
      <w:r w:rsidR="00C51857" w:rsidRPr="00FE10D4">
        <w:rPr>
          <w:b/>
          <w:sz w:val="48"/>
          <w:szCs w:val="48"/>
        </w:rPr>
        <w:t>ідтримки бізнесу у Нововолинській</w:t>
      </w:r>
    </w:p>
    <w:p w14:paraId="4BC95911" w14:textId="784952F4" w:rsidR="00C51857" w:rsidRDefault="00C51857" w:rsidP="00B745B1">
      <w:pPr>
        <w:pBdr>
          <w:top w:val="nil"/>
          <w:left w:val="nil"/>
          <w:bottom w:val="nil"/>
          <w:right w:val="nil"/>
          <w:between w:val="nil"/>
        </w:pBdr>
        <w:tabs>
          <w:tab w:val="left" w:pos="1080"/>
        </w:tabs>
        <w:jc w:val="center"/>
        <w:rPr>
          <w:b/>
          <w:sz w:val="48"/>
          <w:szCs w:val="48"/>
        </w:rPr>
      </w:pPr>
      <w:r w:rsidRPr="00FE10D4">
        <w:rPr>
          <w:b/>
          <w:sz w:val="48"/>
          <w:szCs w:val="48"/>
        </w:rPr>
        <w:t>міській</w:t>
      </w:r>
      <w:r w:rsidR="002B27CC">
        <w:rPr>
          <w:b/>
          <w:sz w:val="48"/>
          <w:szCs w:val="48"/>
        </w:rPr>
        <w:t xml:space="preserve"> </w:t>
      </w:r>
      <w:r w:rsidRPr="0071637A">
        <w:rPr>
          <w:b/>
          <w:sz w:val="48"/>
          <w:szCs w:val="48"/>
        </w:rPr>
        <w:t>територіальній громаді</w:t>
      </w:r>
    </w:p>
    <w:p w14:paraId="066ACE93" w14:textId="16AD192F" w:rsidR="00C51857" w:rsidRPr="005A2791" w:rsidRDefault="00C51857" w:rsidP="00B745B1">
      <w:pPr>
        <w:pBdr>
          <w:top w:val="nil"/>
          <w:left w:val="nil"/>
          <w:bottom w:val="nil"/>
          <w:right w:val="nil"/>
          <w:between w:val="nil"/>
        </w:pBdr>
        <w:tabs>
          <w:tab w:val="left" w:pos="1080"/>
        </w:tabs>
        <w:jc w:val="center"/>
        <w:rPr>
          <w:sz w:val="48"/>
          <w:szCs w:val="48"/>
        </w:rPr>
      </w:pPr>
      <w:r w:rsidRPr="005A2791">
        <w:rPr>
          <w:b/>
          <w:sz w:val="48"/>
          <w:szCs w:val="48"/>
        </w:rPr>
        <w:t xml:space="preserve">на </w:t>
      </w:r>
      <w:r>
        <w:rPr>
          <w:b/>
          <w:sz w:val="48"/>
          <w:szCs w:val="48"/>
        </w:rPr>
        <w:t>202</w:t>
      </w:r>
      <w:r w:rsidR="002B27CC">
        <w:rPr>
          <w:b/>
          <w:sz w:val="48"/>
          <w:szCs w:val="48"/>
        </w:rPr>
        <w:t>6</w:t>
      </w:r>
      <w:r>
        <w:rPr>
          <w:b/>
          <w:sz w:val="48"/>
          <w:szCs w:val="48"/>
        </w:rPr>
        <w:t>-202</w:t>
      </w:r>
      <w:r w:rsidR="005D661D">
        <w:rPr>
          <w:b/>
          <w:sz w:val="48"/>
          <w:szCs w:val="48"/>
        </w:rPr>
        <w:t>8</w:t>
      </w:r>
      <w:r>
        <w:rPr>
          <w:b/>
          <w:sz w:val="48"/>
          <w:szCs w:val="48"/>
        </w:rPr>
        <w:t xml:space="preserve"> роки</w:t>
      </w:r>
    </w:p>
    <w:p w14:paraId="4A83985F" w14:textId="77777777" w:rsidR="00C51857" w:rsidRPr="005A2791" w:rsidRDefault="00C51857" w:rsidP="00C51857">
      <w:pPr>
        <w:pBdr>
          <w:top w:val="nil"/>
          <w:left w:val="nil"/>
          <w:bottom w:val="nil"/>
          <w:right w:val="nil"/>
          <w:between w:val="nil"/>
        </w:pBdr>
        <w:tabs>
          <w:tab w:val="left" w:pos="1080"/>
        </w:tabs>
        <w:jc w:val="center"/>
        <w:rPr>
          <w:sz w:val="48"/>
          <w:szCs w:val="48"/>
        </w:rPr>
      </w:pPr>
    </w:p>
    <w:p w14:paraId="35794C7A" w14:textId="77777777" w:rsidR="00C51857" w:rsidRPr="005A2791" w:rsidRDefault="00C51857" w:rsidP="00C51857">
      <w:pPr>
        <w:pBdr>
          <w:top w:val="nil"/>
          <w:left w:val="nil"/>
          <w:bottom w:val="nil"/>
          <w:right w:val="nil"/>
          <w:between w:val="nil"/>
        </w:pBdr>
        <w:tabs>
          <w:tab w:val="left" w:pos="1080"/>
        </w:tabs>
        <w:jc w:val="center"/>
        <w:rPr>
          <w:sz w:val="48"/>
          <w:szCs w:val="48"/>
        </w:rPr>
      </w:pPr>
    </w:p>
    <w:p w14:paraId="0977C79B" w14:textId="77777777" w:rsidR="00C51857" w:rsidRPr="005A2791" w:rsidRDefault="00C51857" w:rsidP="00C51857">
      <w:pPr>
        <w:pBdr>
          <w:top w:val="nil"/>
          <w:left w:val="nil"/>
          <w:bottom w:val="nil"/>
          <w:right w:val="nil"/>
          <w:between w:val="nil"/>
        </w:pBdr>
        <w:tabs>
          <w:tab w:val="left" w:pos="1080"/>
        </w:tabs>
        <w:jc w:val="center"/>
        <w:rPr>
          <w:sz w:val="48"/>
          <w:szCs w:val="48"/>
        </w:rPr>
      </w:pPr>
    </w:p>
    <w:p w14:paraId="53312C45" w14:textId="77777777" w:rsidR="00C51857" w:rsidRPr="005A2791" w:rsidRDefault="00C51857" w:rsidP="00C51857">
      <w:pPr>
        <w:pBdr>
          <w:top w:val="nil"/>
          <w:left w:val="nil"/>
          <w:bottom w:val="nil"/>
          <w:right w:val="nil"/>
          <w:between w:val="nil"/>
        </w:pBdr>
        <w:jc w:val="center"/>
        <w:rPr>
          <w:sz w:val="48"/>
          <w:szCs w:val="48"/>
        </w:rPr>
      </w:pPr>
    </w:p>
    <w:p w14:paraId="207C3E4B" w14:textId="77777777" w:rsidR="00C51857" w:rsidRPr="005A2791" w:rsidRDefault="00C51857" w:rsidP="00C51857">
      <w:pPr>
        <w:pBdr>
          <w:top w:val="nil"/>
          <w:left w:val="nil"/>
          <w:bottom w:val="nil"/>
          <w:right w:val="nil"/>
          <w:between w:val="nil"/>
        </w:pBdr>
        <w:jc w:val="center"/>
        <w:rPr>
          <w:sz w:val="24"/>
          <w:szCs w:val="24"/>
        </w:rPr>
      </w:pPr>
    </w:p>
    <w:p w14:paraId="596E73F3" w14:textId="77777777" w:rsidR="00C51857" w:rsidRPr="005A2791" w:rsidRDefault="00C51857" w:rsidP="00C51857">
      <w:pPr>
        <w:pBdr>
          <w:top w:val="nil"/>
          <w:left w:val="nil"/>
          <w:bottom w:val="nil"/>
          <w:right w:val="nil"/>
          <w:between w:val="nil"/>
        </w:pBdr>
        <w:rPr>
          <w:sz w:val="24"/>
          <w:szCs w:val="24"/>
        </w:rPr>
      </w:pPr>
    </w:p>
    <w:p w14:paraId="7D630DA9" w14:textId="77777777" w:rsidR="00C51857" w:rsidRPr="005A2791" w:rsidRDefault="00C51857" w:rsidP="00C51857">
      <w:pPr>
        <w:pBdr>
          <w:top w:val="nil"/>
          <w:left w:val="nil"/>
          <w:bottom w:val="nil"/>
          <w:right w:val="nil"/>
          <w:between w:val="nil"/>
        </w:pBdr>
        <w:rPr>
          <w:sz w:val="24"/>
          <w:szCs w:val="24"/>
        </w:rPr>
      </w:pPr>
    </w:p>
    <w:p w14:paraId="5C100B2C" w14:textId="77777777" w:rsidR="00C51857" w:rsidRPr="005A2791" w:rsidRDefault="00C51857" w:rsidP="00C51857">
      <w:pPr>
        <w:pBdr>
          <w:top w:val="nil"/>
          <w:left w:val="nil"/>
          <w:bottom w:val="nil"/>
          <w:right w:val="nil"/>
          <w:between w:val="nil"/>
        </w:pBdr>
        <w:ind w:left="720"/>
        <w:rPr>
          <w:sz w:val="24"/>
          <w:szCs w:val="24"/>
        </w:rPr>
      </w:pPr>
    </w:p>
    <w:p w14:paraId="6E897DB5" w14:textId="77777777" w:rsidR="00C51857" w:rsidRPr="005A2791" w:rsidRDefault="00C51857" w:rsidP="00C51857">
      <w:pPr>
        <w:pBdr>
          <w:top w:val="nil"/>
          <w:left w:val="nil"/>
          <w:bottom w:val="nil"/>
          <w:right w:val="nil"/>
          <w:between w:val="nil"/>
        </w:pBdr>
        <w:ind w:left="720"/>
        <w:rPr>
          <w:sz w:val="24"/>
          <w:szCs w:val="24"/>
        </w:rPr>
      </w:pPr>
    </w:p>
    <w:p w14:paraId="2BA88A15" w14:textId="77777777" w:rsidR="00C51857" w:rsidRPr="005A2791" w:rsidRDefault="00C51857" w:rsidP="00C51857">
      <w:pPr>
        <w:pBdr>
          <w:top w:val="nil"/>
          <w:left w:val="nil"/>
          <w:bottom w:val="nil"/>
          <w:right w:val="nil"/>
          <w:between w:val="nil"/>
        </w:pBdr>
        <w:jc w:val="both"/>
        <w:rPr>
          <w:sz w:val="24"/>
          <w:szCs w:val="24"/>
        </w:rPr>
      </w:pPr>
    </w:p>
    <w:p w14:paraId="7BC60EE2" w14:textId="77777777" w:rsidR="00C51857" w:rsidRPr="005A2791" w:rsidRDefault="00C51857" w:rsidP="00C51857">
      <w:pPr>
        <w:pBdr>
          <w:top w:val="nil"/>
          <w:left w:val="nil"/>
          <w:bottom w:val="nil"/>
          <w:right w:val="nil"/>
          <w:between w:val="nil"/>
        </w:pBdr>
        <w:jc w:val="both"/>
        <w:rPr>
          <w:sz w:val="24"/>
          <w:szCs w:val="24"/>
        </w:rPr>
      </w:pPr>
    </w:p>
    <w:p w14:paraId="7835EA56" w14:textId="77777777" w:rsidR="00C51857" w:rsidRPr="005A2791" w:rsidRDefault="00C51857" w:rsidP="00C51857">
      <w:pPr>
        <w:pBdr>
          <w:top w:val="nil"/>
          <w:left w:val="nil"/>
          <w:bottom w:val="nil"/>
          <w:right w:val="nil"/>
          <w:between w:val="nil"/>
        </w:pBdr>
        <w:jc w:val="both"/>
        <w:rPr>
          <w:sz w:val="24"/>
          <w:szCs w:val="24"/>
        </w:rPr>
      </w:pPr>
    </w:p>
    <w:p w14:paraId="476BD75C" w14:textId="77777777" w:rsidR="00C51857" w:rsidRDefault="00C51857" w:rsidP="00C51857">
      <w:pPr>
        <w:widowControl w:val="0"/>
        <w:pBdr>
          <w:top w:val="nil"/>
          <w:left w:val="nil"/>
          <w:bottom w:val="nil"/>
          <w:right w:val="nil"/>
          <w:between w:val="nil"/>
        </w:pBdr>
        <w:ind w:right="94"/>
        <w:rPr>
          <w:szCs w:val="28"/>
        </w:rPr>
      </w:pPr>
    </w:p>
    <w:p w14:paraId="3F044E5C" w14:textId="77777777" w:rsidR="002B27CC" w:rsidRDefault="002B27CC" w:rsidP="00C51857">
      <w:pPr>
        <w:widowControl w:val="0"/>
        <w:pBdr>
          <w:top w:val="nil"/>
          <w:left w:val="nil"/>
          <w:bottom w:val="nil"/>
          <w:right w:val="nil"/>
          <w:between w:val="nil"/>
        </w:pBdr>
        <w:ind w:right="94"/>
        <w:rPr>
          <w:szCs w:val="28"/>
        </w:rPr>
      </w:pPr>
    </w:p>
    <w:p w14:paraId="40CDDDF2" w14:textId="77777777" w:rsidR="002B27CC" w:rsidRDefault="002B27CC" w:rsidP="00C51857">
      <w:pPr>
        <w:widowControl w:val="0"/>
        <w:pBdr>
          <w:top w:val="nil"/>
          <w:left w:val="nil"/>
          <w:bottom w:val="nil"/>
          <w:right w:val="nil"/>
          <w:between w:val="nil"/>
        </w:pBdr>
        <w:ind w:right="94"/>
        <w:rPr>
          <w:szCs w:val="28"/>
        </w:rPr>
      </w:pPr>
    </w:p>
    <w:p w14:paraId="19B97D50" w14:textId="77777777" w:rsidR="00D85321" w:rsidRDefault="00D85321" w:rsidP="00C51857">
      <w:pPr>
        <w:widowControl w:val="0"/>
        <w:pBdr>
          <w:top w:val="nil"/>
          <w:left w:val="nil"/>
          <w:bottom w:val="nil"/>
          <w:right w:val="nil"/>
          <w:between w:val="nil"/>
        </w:pBdr>
        <w:ind w:right="94"/>
        <w:rPr>
          <w:szCs w:val="28"/>
        </w:rPr>
      </w:pPr>
    </w:p>
    <w:p w14:paraId="058E1DA3" w14:textId="77777777" w:rsidR="002B27CC" w:rsidRPr="005A2791" w:rsidRDefault="002B27CC" w:rsidP="00C51857">
      <w:pPr>
        <w:widowControl w:val="0"/>
        <w:pBdr>
          <w:top w:val="nil"/>
          <w:left w:val="nil"/>
          <w:bottom w:val="nil"/>
          <w:right w:val="nil"/>
          <w:between w:val="nil"/>
        </w:pBdr>
        <w:ind w:right="94"/>
        <w:rPr>
          <w:szCs w:val="28"/>
        </w:rPr>
      </w:pPr>
    </w:p>
    <w:p w14:paraId="0F31B07A" w14:textId="77777777" w:rsidR="00C51857" w:rsidRPr="005A2791" w:rsidRDefault="00C51857" w:rsidP="00C51857">
      <w:pPr>
        <w:widowControl w:val="0"/>
        <w:pBdr>
          <w:top w:val="nil"/>
          <w:left w:val="nil"/>
          <w:bottom w:val="nil"/>
          <w:right w:val="nil"/>
          <w:between w:val="nil"/>
        </w:pBdr>
        <w:ind w:right="94" w:firstLine="240"/>
        <w:jc w:val="center"/>
        <w:rPr>
          <w:szCs w:val="28"/>
        </w:rPr>
      </w:pPr>
    </w:p>
    <w:p w14:paraId="004BF9D0" w14:textId="77777777" w:rsidR="00C51857" w:rsidRDefault="00C51857" w:rsidP="0026331F">
      <w:pPr>
        <w:widowControl w:val="0"/>
        <w:pBdr>
          <w:top w:val="nil"/>
          <w:left w:val="nil"/>
          <w:bottom w:val="nil"/>
          <w:right w:val="nil"/>
          <w:between w:val="nil"/>
        </w:pBdr>
        <w:ind w:right="94"/>
        <w:rPr>
          <w:szCs w:val="28"/>
        </w:rPr>
      </w:pPr>
      <w:r>
        <w:rPr>
          <w:szCs w:val="28"/>
        </w:rPr>
        <w:t xml:space="preserve">                         Нововолинськ міська територіальна громада                                             </w:t>
      </w:r>
    </w:p>
    <w:p w14:paraId="7DBB4A98" w14:textId="77777777" w:rsidR="0026331F" w:rsidRDefault="0026331F" w:rsidP="0026331F">
      <w:pPr>
        <w:widowControl w:val="0"/>
        <w:pBdr>
          <w:top w:val="nil"/>
          <w:left w:val="nil"/>
          <w:bottom w:val="nil"/>
          <w:right w:val="nil"/>
          <w:between w:val="nil"/>
        </w:pBdr>
        <w:ind w:right="94"/>
        <w:rPr>
          <w:szCs w:val="28"/>
        </w:rPr>
      </w:pPr>
    </w:p>
    <w:p w14:paraId="1529A59B" w14:textId="4BAD39DA" w:rsidR="0026331F" w:rsidRPr="0026331F" w:rsidRDefault="0026331F" w:rsidP="0026331F">
      <w:pPr>
        <w:widowControl w:val="0"/>
        <w:pBdr>
          <w:top w:val="nil"/>
          <w:left w:val="nil"/>
          <w:bottom w:val="nil"/>
          <w:right w:val="nil"/>
          <w:between w:val="nil"/>
        </w:pBdr>
        <w:ind w:right="94"/>
        <w:rPr>
          <w:szCs w:val="28"/>
        </w:rPr>
      </w:pPr>
      <w:r>
        <w:rPr>
          <w:szCs w:val="28"/>
        </w:rPr>
        <w:t xml:space="preserve">         </w:t>
      </w:r>
      <w:r w:rsidR="002B27CC">
        <w:rPr>
          <w:szCs w:val="28"/>
        </w:rPr>
        <w:t xml:space="preserve"> </w:t>
      </w:r>
      <w:r>
        <w:rPr>
          <w:szCs w:val="28"/>
        </w:rPr>
        <w:t xml:space="preserve">                                                202</w:t>
      </w:r>
      <w:r w:rsidR="005D661D">
        <w:rPr>
          <w:szCs w:val="28"/>
        </w:rPr>
        <w:t>5</w:t>
      </w:r>
    </w:p>
    <w:p w14:paraId="7B6D46BB" w14:textId="77777777" w:rsidR="00D85321" w:rsidRDefault="00D85321" w:rsidP="001A2B12">
      <w:pPr>
        <w:jc w:val="center"/>
        <w:rPr>
          <w:b/>
          <w:szCs w:val="28"/>
        </w:rPr>
      </w:pPr>
    </w:p>
    <w:p w14:paraId="2EAA5A92" w14:textId="660F7E4D" w:rsidR="001A2B12" w:rsidRDefault="001A2B12" w:rsidP="001A2B12">
      <w:pPr>
        <w:jc w:val="center"/>
        <w:rPr>
          <w:b/>
          <w:szCs w:val="28"/>
        </w:rPr>
      </w:pPr>
      <w:r w:rsidRPr="005843E2">
        <w:rPr>
          <w:b/>
          <w:szCs w:val="28"/>
        </w:rPr>
        <w:t>І</w:t>
      </w:r>
      <w:r>
        <w:rPr>
          <w:b/>
          <w:szCs w:val="28"/>
        </w:rPr>
        <w:t xml:space="preserve">І. Проблеми, на розв’язання яких </w:t>
      </w:r>
      <w:r w:rsidRPr="005843E2">
        <w:rPr>
          <w:b/>
          <w:szCs w:val="28"/>
        </w:rPr>
        <w:t>спрямована Програма</w:t>
      </w:r>
    </w:p>
    <w:p w14:paraId="58616A7B" w14:textId="77777777" w:rsidR="001A2B12" w:rsidRDefault="001A2B12" w:rsidP="00C51857">
      <w:pPr>
        <w:pBdr>
          <w:top w:val="nil"/>
          <w:left w:val="nil"/>
          <w:bottom w:val="nil"/>
          <w:right w:val="nil"/>
          <w:between w:val="nil"/>
        </w:pBdr>
        <w:ind w:firstLine="570"/>
        <w:jc w:val="both"/>
        <w:rPr>
          <w:szCs w:val="28"/>
        </w:rPr>
      </w:pPr>
    </w:p>
    <w:p w14:paraId="2C3EC98D" w14:textId="7E49BAB6" w:rsidR="00C51857" w:rsidRDefault="00C51857" w:rsidP="001A2B12">
      <w:pPr>
        <w:pBdr>
          <w:top w:val="nil"/>
          <w:left w:val="nil"/>
          <w:bottom w:val="nil"/>
          <w:right w:val="nil"/>
          <w:between w:val="nil"/>
        </w:pBdr>
        <w:ind w:firstLine="708"/>
        <w:jc w:val="both"/>
      </w:pPr>
      <w:r w:rsidRPr="005A2791">
        <w:rPr>
          <w:szCs w:val="28"/>
        </w:rPr>
        <w:t xml:space="preserve">Програма підтримки бізнесу у </w:t>
      </w:r>
      <w:r>
        <w:rPr>
          <w:szCs w:val="28"/>
        </w:rPr>
        <w:t>Нововолинській міській територіальній громаді</w:t>
      </w:r>
      <w:r w:rsidRPr="005A2791">
        <w:rPr>
          <w:szCs w:val="28"/>
        </w:rPr>
        <w:t xml:space="preserve"> на період </w:t>
      </w:r>
      <w:r w:rsidR="0026331F">
        <w:rPr>
          <w:szCs w:val="28"/>
        </w:rPr>
        <w:t>202</w:t>
      </w:r>
      <w:r w:rsidR="001A2B12">
        <w:rPr>
          <w:szCs w:val="28"/>
        </w:rPr>
        <w:t>6-2028</w:t>
      </w:r>
      <w:r w:rsidR="0026331F">
        <w:rPr>
          <w:szCs w:val="28"/>
        </w:rPr>
        <w:t xml:space="preserve"> роки</w:t>
      </w:r>
      <w:r w:rsidRPr="005A2791">
        <w:rPr>
          <w:szCs w:val="28"/>
        </w:rPr>
        <w:t xml:space="preserve"> (далі – Програма) </w:t>
      </w:r>
      <w:r w:rsidRPr="005A2791">
        <w:t>визначає комплекс пріоритетни</w:t>
      </w:r>
      <w:r>
        <w:t xml:space="preserve">х </w:t>
      </w:r>
      <w:r w:rsidRPr="00AC648A">
        <w:t>взаємопов’язаних та узгоджених заходів, що мають адресне спрямування з визначенням відповідних виконавців, термінів виконання, джерел фінансування. Реалізація її заходів сприятиме розвитку підприємництва Нововолинської міської територіально</w:t>
      </w:r>
      <w:r>
        <w:t xml:space="preserve">ї громади, виконання завдань щодо підтримки  мікро,- малого та середнього бізнесу, їх </w:t>
      </w:r>
      <w:r w:rsidRPr="005A2791">
        <w:t>інноваційного розвитку,</w:t>
      </w:r>
      <w:r w:rsidR="00CE7923">
        <w:t xml:space="preserve"> </w:t>
      </w:r>
      <w:r w:rsidRPr="005A2791">
        <w:t>збереження ст</w:t>
      </w:r>
      <w:r>
        <w:t xml:space="preserve">ратегічно важливих виробництв, допомоги для створення нових </w:t>
      </w:r>
      <w:r w:rsidRPr="005A2791">
        <w:t>робочих місць</w:t>
      </w:r>
      <w:r w:rsidRPr="004A6711">
        <w:t>,</w:t>
      </w:r>
      <w:r w:rsidR="00CE7923">
        <w:t xml:space="preserve"> </w:t>
      </w:r>
      <w:r w:rsidRPr="005A2791">
        <w:t xml:space="preserve">релокації підприємств із територій України, де ведуться активні бойові дії. </w:t>
      </w:r>
    </w:p>
    <w:p w14:paraId="7FC6EA07" w14:textId="77777777" w:rsidR="00C51857" w:rsidRDefault="00C51857" w:rsidP="001A2B12">
      <w:pPr>
        <w:pBdr>
          <w:top w:val="nil"/>
          <w:left w:val="nil"/>
          <w:bottom w:val="nil"/>
          <w:right w:val="nil"/>
          <w:between w:val="nil"/>
        </w:pBdr>
        <w:ind w:firstLine="708"/>
        <w:jc w:val="both"/>
        <w:rPr>
          <w:szCs w:val="28"/>
        </w:rPr>
      </w:pPr>
      <w:r w:rsidRPr="00B652B2">
        <w:rPr>
          <w:szCs w:val="28"/>
        </w:rPr>
        <w:t>Реалізація цієї Програми здійснюється на основі партнерства, координації та узгодження діяльності всіх органів</w:t>
      </w:r>
      <w:r w:rsidR="001A2B12">
        <w:rPr>
          <w:szCs w:val="28"/>
        </w:rPr>
        <w:t>, що забезпечують її реалізацію,</w:t>
      </w:r>
      <w:r w:rsidRPr="00B652B2">
        <w:rPr>
          <w:szCs w:val="28"/>
        </w:rPr>
        <w:t xml:space="preserve">  </w:t>
      </w:r>
      <w:r w:rsidR="001A2B12">
        <w:rPr>
          <w:szCs w:val="28"/>
        </w:rPr>
        <w:t xml:space="preserve">є </w:t>
      </w:r>
      <w:r w:rsidRPr="00B652B2">
        <w:rPr>
          <w:szCs w:val="28"/>
        </w:rPr>
        <w:t>відкритою для участі в її реалізації суб’єктів господарювання – юридичних та фізичних осіб, громадських організацій та об’єднань підприємців.</w:t>
      </w:r>
    </w:p>
    <w:p w14:paraId="0D0D1D82" w14:textId="05976795" w:rsidR="00C51857" w:rsidRPr="00574C17" w:rsidRDefault="00C51857" w:rsidP="001A2B12">
      <w:pPr>
        <w:pBdr>
          <w:top w:val="nil"/>
          <w:left w:val="nil"/>
          <w:bottom w:val="nil"/>
          <w:right w:val="nil"/>
          <w:between w:val="nil"/>
        </w:pBdr>
        <w:ind w:firstLine="570"/>
        <w:jc w:val="both"/>
        <w:rPr>
          <w:szCs w:val="28"/>
        </w:rPr>
      </w:pPr>
      <w:r>
        <w:rPr>
          <w:szCs w:val="28"/>
        </w:rPr>
        <w:t>На території  Нововолинської міської територіальної громади  станом на 01.01.202</w:t>
      </w:r>
      <w:r w:rsidR="001A2B12">
        <w:rPr>
          <w:szCs w:val="28"/>
        </w:rPr>
        <w:t>5</w:t>
      </w:r>
      <w:r>
        <w:rPr>
          <w:szCs w:val="28"/>
        </w:rPr>
        <w:t xml:space="preserve"> року було зареєстровано </w:t>
      </w:r>
      <w:r w:rsidR="009C0CF4">
        <w:rPr>
          <w:szCs w:val="28"/>
        </w:rPr>
        <w:t>4337</w:t>
      </w:r>
      <w:r>
        <w:rPr>
          <w:szCs w:val="28"/>
        </w:rPr>
        <w:t xml:space="preserve"> суб’єкта підприємницької діяльності з яких юридичні особи – </w:t>
      </w:r>
      <w:r w:rsidRPr="009C0CF4">
        <w:rPr>
          <w:szCs w:val="28"/>
        </w:rPr>
        <w:t>1</w:t>
      </w:r>
      <w:r w:rsidR="009C0CF4">
        <w:rPr>
          <w:szCs w:val="28"/>
        </w:rPr>
        <w:t>159</w:t>
      </w:r>
      <w:r>
        <w:rPr>
          <w:szCs w:val="28"/>
        </w:rPr>
        <w:t xml:space="preserve">, фізичні особи-підприємці – </w:t>
      </w:r>
      <w:r w:rsidR="009C0CF4">
        <w:rPr>
          <w:szCs w:val="28"/>
        </w:rPr>
        <w:t>3178</w:t>
      </w:r>
      <w:r w:rsidR="001A2B12">
        <w:rPr>
          <w:szCs w:val="28"/>
        </w:rPr>
        <w:t>. С</w:t>
      </w:r>
      <w:r>
        <w:rPr>
          <w:szCs w:val="28"/>
        </w:rPr>
        <w:t xml:space="preserve">таном на 01.01.2023 року зареєстровано 3909 суб’єкта підприємницької діяльності, з яких юридичні особи -1105, </w:t>
      </w:r>
      <w:r w:rsidRPr="00253296">
        <w:rPr>
          <w:szCs w:val="28"/>
        </w:rPr>
        <w:t>фізичні особи-підприємці –</w:t>
      </w:r>
      <w:r>
        <w:rPr>
          <w:szCs w:val="28"/>
        </w:rPr>
        <w:t xml:space="preserve"> 2804. Виходячи з цього приріст склав </w:t>
      </w:r>
      <w:r w:rsidR="00CE7923">
        <w:rPr>
          <w:szCs w:val="28"/>
        </w:rPr>
        <w:t>428</w:t>
      </w:r>
      <w:r>
        <w:rPr>
          <w:szCs w:val="28"/>
        </w:rPr>
        <w:t xml:space="preserve"> суб’єктів підприємницької діяльності, тобто </w:t>
      </w:r>
      <w:r w:rsidR="00CE7923">
        <w:rPr>
          <w:szCs w:val="28"/>
        </w:rPr>
        <w:t>10</w:t>
      </w:r>
      <w:r>
        <w:rPr>
          <w:szCs w:val="28"/>
        </w:rPr>
        <w:t xml:space="preserve"> %</w:t>
      </w:r>
      <w:r w:rsidR="00CE7923">
        <w:rPr>
          <w:szCs w:val="28"/>
        </w:rPr>
        <w:t xml:space="preserve"> за 2 роки, тобто щорічне зростання на 5%. Основна діяльність </w:t>
      </w:r>
      <w:r>
        <w:rPr>
          <w:szCs w:val="28"/>
        </w:rPr>
        <w:t>суб’єктів,</w:t>
      </w:r>
      <w:r w:rsidRPr="00574C17">
        <w:rPr>
          <w:szCs w:val="28"/>
        </w:rPr>
        <w:t xml:space="preserve"> а це – 6</w:t>
      </w:r>
      <w:r>
        <w:rPr>
          <w:szCs w:val="28"/>
        </w:rPr>
        <w:t>0</w:t>
      </w:r>
      <w:r w:rsidRPr="00574C17">
        <w:rPr>
          <w:szCs w:val="28"/>
        </w:rPr>
        <w:t xml:space="preserve"> %</w:t>
      </w:r>
      <w:r w:rsidR="00CE7923">
        <w:rPr>
          <w:szCs w:val="28"/>
        </w:rPr>
        <w:t xml:space="preserve"> - це</w:t>
      </w:r>
      <w:r w:rsidRPr="00574C17">
        <w:rPr>
          <w:szCs w:val="28"/>
        </w:rPr>
        <w:t xml:space="preserve"> </w:t>
      </w:r>
      <w:r w:rsidR="00CE7923">
        <w:rPr>
          <w:szCs w:val="28"/>
        </w:rPr>
        <w:t>оптова та роздрібна торгівля</w:t>
      </w:r>
      <w:r>
        <w:rPr>
          <w:szCs w:val="28"/>
        </w:rPr>
        <w:t xml:space="preserve">, </w:t>
      </w:r>
      <w:r w:rsidR="00CE7923">
        <w:rPr>
          <w:szCs w:val="28"/>
        </w:rPr>
        <w:t>25</w:t>
      </w:r>
      <w:r>
        <w:rPr>
          <w:szCs w:val="28"/>
        </w:rPr>
        <w:t xml:space="preserve"> % - надання послуг,1</w:t>
      </w:r>
      <w:r w:rsidR="00CE7923">
        <w:rPr>
          <w:szCs w:val="28"/>
        </w:rPr>
        <w:t xml:space="preserve">5 </w:t>
      </w:r>
      <w:r w:rsidRPr="00574C17">
        <w:rPr>
          <w:szCs w:val="28"/>
        </w:rPr>
        <w:t>% - виробництво.</w:t>
      </w:r>
    </w:p>
    <w:p w14:paraId="4B31CD95" w14:textId="33254223" w:rsidR="00C51857" w:rsidRDefault="00C51857" w:rsidP="00C51857">
      <w:pPr>
        <w:ind w:firstLine="570"/>
        <w:jc w:val="both"/>
        <w:rPr>
          <w:szCs w:val="28"/>
        </w:rPr>
      </w:pPr>
      <w:r w:rsidRPr="005A2791">
        <w:rPr>
          <w:szCs w:val="28"/>
        </w:rPr>
        <w:t xml:space="preserve">Програму розроблено </w:t>
      </w:r>
      <w:r>
        <w:rPr>
          <w:szCs w:val="28"/>
        </w:rPr>
        <w:t xml:space="preserve">керуючись пунктом 22 частини 1 статті 26 </w:t>
      </w:r>
      <w:r w:rsidR="00843358">
        <w:rPr>
          <w:szCs w:val="28"/>
        </w:rPr>
        <w:t xml:space="preserve">  Закону України «</w:t>
      </w:r>
      <w:r w:rsidRPr="005A2791">
        <w:rPr>
          <w:szCs w:val="28"/>
        </w:rPr>
        <w:t xml:space="preserve">Про </w:t>
      </w:r>
      <w:r>
        <w:rPr>
          <w:szCs w:val="28"/>
        </w:rPr>
        <w:t>місцеве самоврядування в Україні</w:t>
      </w:r>
      <w:r w:rsidR="00843358">
        <w:rPr>
          <w:szCs w:val="28"/>
        </w:rPr>
        <w:t>»</w:t>
      </w:r>
      <w:r w:rsidRPr="005A2791">
        <w:rPr>
          <w:szCs w:val="28"/>
        </w:rPr>
        <w:t xml:space="preserve">, </w:t>
      </w:r>
      <w:r w:rsidRPr="00510C21">
        <w:rPr>
          <w:szCs w:val="28"/>
        </w:rPr>
        <w:t>законів України «Про Національну програму сприяння розвитку малого</w:t>
      </w:r>
      <w:r w:rsidR="00964CAF">
        <w:rPr>
          <w:szCs w:val="28"/>
        </w:rPr>
        <w:t xml:space="preserve"> </w:t>
      </w:r>
      <w:r w:rsidRPr="00510C21">
        <w:rPr>
          <w:szCs w:val="28"/>
        </w:rPr>
        <w:t>підприємництва в Україні» та «Про засади державної регуляторної політики у</w:t>
      </w:r>
      <w:r w:rsidR="00964CAF">
        <w:rPr>
          <w:szCs w:val="28"/>
        </w:rPr>
        <w:t xml:space="preserve"> </w:t>
      </w:r>
      <w:r w:rsidRPr="00510C21">
        <w:rPr>
          <w:szCs w:val="28"/>
        </w:rPr>
        <w:t>сфері господарської діяльності»</w:t>
      </w:r>
      <w:r>
        <w:rPr>
          <w:szCs w:val="28"/>
        </w:rPr>
        <w:t xml:space="preserve">, </w:t>
      </w:r>
      <w:r w:rsidRPr="00510C21">
        <w:rPr>
          <w:szCs w:val="28"/>
        </w:rPr>
        <w:t>Указу Президента України від 30 вересня 2019 року № 722/2019 «Про Цілі</w:t>
      </w:r>
      <w:r w:rsidR="00964CAF">
        <w:rPr>
          <w:szCs w:val="28"/>
        </w:rPr>
        <w:t xml:space="preserve"> </w:t>
      </w:r>
      <w:r w:rsidRPr="00510C21">
        <w:rPr>
          <w:szCs w:val="28"/>
        </w:rPr>
        <w:t>сталого розвитку України на період до 2030 року»</w:t>
      </w:r>
      <w:r>
        <w:rPr>
          <w:szCs w:val="28"/>
        </w:rPr>
        <w:t>,</w:t>
      </w:r>
      <w:r w:rsidRPr="00510C21">
        <w:rPr>
          <w:szCs w:val="28"/>
        </w:rPr>
        <w:t xml:space="preserve"> Державної стратегії регіонального розвитку на 2021–2027 роки, затвердженої</w:t>
      </w:r>
      <w:r w:rsidR="00964CAF">
        <w:rPr>
          <w:szCs w:val="28"/>
        </w:rPr>
        <w:t xml:space="preserve"> </w:t>
      </w:r>
      <w:r w:rsidRPr="00510C21">
        <w:rPr>
          <w:szCs w:val="28"/>
        </w:rPr>
        <w:t>постановою Кабінету Міністрів України від 05 серпня 2020 року № 695</w:t>
      </w:r>
      <w:r>
        <w:rPr>
          <w:szCs w:val="28"/>
        </w:rPr>
        <w:t>.</w:t>
      </w:r>
    </w:p>
    <w:p w14:paraId="50A8A04C" w14:textId="03FBFFAB" w:rsidR="001A2B12" w:rsidRDefault="001A2B12" w:rsidP="00C51857">
      <w:pPr>
        <w:ind w:firstLine="570"/>
        <w:jc w:val="both"/>
        <w:rPr>
          <w:szCs w:val="28"/>
        </w:rPr>
      </w:pPr>
      <w:r>
        <w:rPr>
          <w:szCs w:val="28"/>
        </w:rPr>
        <w:t>За 2023-2025 рік управлінням економічної політики було проведено ряд заходів для розвитку малого і середнього бі</w:t>
      </w:r>
      <w:r w:rsidR="00CE7923">
        <w:rPr>
          <w:szCs w:val="28"/>
        </w:rPr>
        <w:t>з</w:t>
      </w:r>
      <w:r>
        <w:rPr>
          <w:szCs w:val="28"/>
        </w:rPr>
        <w:t>несу, а саме:</w:t>
      </w:r>
    </w:p>
    <w:p w14:paraId="701A7546" w14:textId="77777777" w:rsidR="008E008F" w:rsidRPr="00CE7923" w:rsidRDefault="001A2B12" w:rsidP="001A2B12">
      <w:pPr>
        <w:pStyle w:val="a8"/>
        <w:numPr>
          <w:ilvl w:val="0"/>
          <w:numId w:val="14"/>
        </w:numPr>
        <w:jc w:val="both"/>
        <w:rPr>
          <w:szCs w:val="28"/>
        </w:rPr>
      </w:pPr>
      <w:r w:rsidRPr="00CE7923">
        <w:rPr>
          <w:szCs w:val="28"/>
        </w:rPr>
        <w:t>проведення навчань, тренінгів, бізнес форумів</w:t>
      </w:r>
      <w:r w:rsidR="008E008F" w:rsidRPr="00CE7923">
        <w:rPr>
          <w:szCs w:val="28"/>
        </w:rPr>
        <w:t xml:space="preserve">, консультаційна </w:t>
      </w:r>
    </w:p>
    <w:p w14:paraId="4211ED53" w14:textId="77777777" w:rsidR="001A2B12" w:rsidRPr="00CE7923" w:rsidRDefault="008E008F" w:rsidP="008E008F">
      <w:pPr>
        <w:jc w:val="both"/>
        <w:rPr>
          <w:szCs w:val="28"/>
        </w:rPr>
      </w:pPr>
      <w:r w:rsidRPr="00CE7923">
        <w:rPr>
          <w:szCs w:val="28"/>
        </w:rPr>
        <w:t>підтримка у написанні грантових заявок , обміни досвідом між українським та міжнародним бізнесом;</w:t>
      </w:r>
    </w:p>
    <w:p w14:paraId="44CA5C66" w14:textId="6C3FB105" w:rsidR="008E008F" w:rsidRPr="00CE7923" w:rsidRDefault="008E008F" w:rsidP="008E008F">
      <w:pPr>
        <w:pStyle w:val="a8"/>
        <w:numPr>
          <w:ilvl w:val="0"/>
          <w:numId w:val="14"/>
        </w:numPr>
        <w:jc w:val="both"/>
        <w:rPr>
          <w:color w:val="000000" w:themeColor="text1"/>
          <w:szCs w:val="28"/>
        </w:rPr>
      </w:pPr>
      <w:r w:rsidRPr="00CE7923">
        <w:rPr>
          <w:color w:val="000000" w:themeColor="text1"/>
          <w:szCs w:val="28"/>
        </w:rPr>
        <w:t>відкриття Центру підтримки бізнесу «НОВО»</w:t>
      </w:r>
      <w:r w:rsidR="00CE7923" w:rsidRPr="00CE7923">
        <w:rPr>
          <w:color w:val="000000" w:themeColor="text1"/>
          <w:szCs w:val="28"/>
        </w:rPr>
        <w:t xml:space="preserve">. </w:t>
      </w:r>
      <w:r w:rsidRPr="00CE7923">
        <w:rPr>
          <w:color w:val="000000" w:themeColor="text1"/>
          <w:szCs w:val="28"/>
        </w:rPr>
        <w:t xml:space="preserve"> </w:t>
      </w:r>
      <w:r w:rsidR="00CE7923" w:rsidRPr="00CE7923">
        <w:rPr>
          <w:color w:val="000000" w:themeColor="text1"/>
          <w:szCs w:val="28"/>
        </w:rPr>
        <w:t>Пр</w:t>
      </w:r>
      <w:r w:rsidRPr="00CE7923">
        <w:rPr>
          <w:color w:val="000000" w:themeColor="text1"/>
          <w:szCs w:val="28"/>
          <w:shd w:val="clear" w:color="auto" w:fill="FFFFFF"/>
        </w:rPr>
        <w:t xml:space="preserve">остір створено як </w:t>
      </w:r>
    </w:p>
    <w:p w14:paraId="22478754" w14:textId="77777777" w:rsidR="008E008F" w:rsidRPr="00CE7923" w:rsidRDefault="008E008F" w:rsidP="008E008F">
      <w:pPr>
        <w:jc w:val="both"/>
        <w:rPr>
          <w:color w:val="000000" w:themeColor="text1"/>
          <w:szCs w:val="28"/>
        </w:rPr>
      </w:pPr>
      <w:r w:rsidRPr="00CE7923">
        <w:rPr>
          <w:color w:val="000000" w:themeColor="text1"/>
          <w:szCs w:val="28"/>
          <w:shd w:val="clear" w:color="auto" w:fill="FFFFFF"/>
        </w:rPr>
        <w:t>платформу для підтримки малого і середнього підприємництва, розвитку локальної економіки та налагодження діалогу між владою й бізнесом.</w:t>
      </w:r>
    </w:p>
    <w:p w14:paraId="2D1F65ED" w14:textId="77777777" w:rsidR="00C51857" w:rsidRPr="00CE7923" w:rsidRDefault="008E008F" w:rsidP="00C51857">
      <w:pPr>
        <w:ind w:firstLine="570"/>
        <w:jc w:val="both"/>
        <w:rPr>
          <w:color w:val="000000" w:themeColor="text1"/>
          <w:szCs w:val="28"/>
          <w:shd w:val="clear" w:color="auto" w:fill="FFFFFF"/>
        </w:rPr>
      </w:pPr>
      <w:r w:rsidRPr="00CE7923">
        <w:rPr>
          <w:color w:val="000000" w:themeColor="text1"/>
          <w:szCs w:val="28"/>
          <w:shd w:val="clear" w:color="auto" w:fill="FFFFFF"/>
        </w:rPr>
        <w:t>Послуги, які надає Центр: консультування з питань ведення бізнесу, бухгалтерії, права, грантів, оренда конференц-зали та переговорних кімнат, запуск бренду «під ключ», підбір персоналу, організація навчальних заходів тощо. Основна цільова аудиторія — від людей, які лише планують реєстрацію ФОП, до підприємств із кількістю працівників до 50 осіб.</w:t>
      </w:r>
    </w:p>
    <w:p w14:paraId="289608B8" w14:textId="77777777" w:rsidR="008E008F" w:rsidRPr="0079255B" w:rsidRDefault="008E008F" w:rsidP="00C51857">
      <w:pPr>
        <w:ind w:firstLine="570"/>
        <w:jc w:val="both"/>
        <w:rPr>
          <w:szCs w:val="28"/>
        </w:rPr>
      </w:pPr>
    </w:p>
    <w:p w14:paraId="5EC49AFB" w14:textId="77777777" w:rsidR="00D85321" w:rsidRDefault="008E008F" w:rsidP="008E008F">
      <w:pPr>
        <w:pStyle w:val="a8"/>
        <w:tabs>
          <w:tab w:val="left" w:pos="1080"/>
        </w:tabs>
        <w:suppressAutoHyphens/>
        <w:spacing w:after="200" w:line="276" w:lineRule="auto"/>
        <w:contextualSpacing w:val="0"/>
        <w:rPr>
          <w:b/>
          <w:szCs w:val="28"/>
        </w:rPr>
      </w:pPr>
      <w:r>
        <w:rPr>
          <w:b/>
          <w:szCs w:val="28"/>
        </w:rPr>
        <w:lastRenderedPageBreak/>
        <w:t xml:space="preserve">                             </w:t>
      </w:r>
    </w:p>
    <w:p w14:paraId="1ED94999" w14:textId="0F6E87CA" w:rsidR="00C51857" w:rsidRPr="002F38D5" w:rsidRDefault="00D85321" w:rsidP="008E008F">
      <w:pPr>
        <w:pStyle w:val="a8"/>
        <w:tabs>
          <w:tab w:val="left" w:pos="1080"/>
        </w:tabs>
        <w:suppressAutoHyphens/>
        <w:spacing w:after="200" w:line="276" w:lineRule="auto"/>
        <w:contextualSpacing w:val="0"/>
        <w:rPr>
          <w:b/>
          <w:szCs w:val="28"/>
        </w:rPr>
      </w:pPr>
      <w:r>
        <w:rPr>
          <w:b/>
          <w:szCs w:val="28"/>
        </w:rPr>
        <w:tab/>
      </w:r>
      <w:r>
        <w:rPr>
          <w:b/>
          <w:szCs w:val="28"/>
        </w:rPr>
        <w:tab/>
      </w:r>
      <w:r>
        <w:rPr>
          <w:b/>
          <w:szCs w:val="28"/>
        </w:rPr>
        <w:tab/>
      </w:r>
      <w:r>
        <w:rPr>
          <w:b/>
          <w:szCs w:val="28"/>
        </w:rPr>
        <w:tab/>
      </w:r>
      <w:r w:rsidR="008E008F">
        <w:rPr>
          <w:b/>
          <w:szCs w:val="28"/>
        </w:rPr>
        <w:t xml:space="preserve">      І</w:t>
      </w:r>
      <w:r w:rsidR="008E008F">
        <w:rPr>
          <w:b/>
          <w:szCs w:val="28"/>
          <w:lang w:val="en-US"/>
        </w:rPr>
        <w:t>I</w:t>
      </w:r>
      <w:r w:rsidR="008E008F">
        <w:rPr>
          <w:b/>
          <w:szCs w:val="28"/>
        </w:rPr>
        <w:t>І</w:t>
      </w:r>
      <w:r w:rsidR="008E008F" w:rsidRPr="005843E2">
        <w:rPr>
          <w:b/>
          <w:szCs w:val="28"/>
        </w:rPr>
        <w:t>. Мета Програми</w:t>
      </w:r>
      <w:r w:rsidR="008E008F">
        <w:rPr>
          <w:b/>
          <w:szCs w:val="28"/>
        </w:rPr>
        <w:t xml:space="preserve"> </w:t>
      </w:r>
    </w:p>
    <w:p w14:paraId="10E92264" w14:textId="77777777" w:rsidR="001A68B1" w:rsidRPr="00CE7923" w:rsidRDefault="001A68B1" w:rsidP="00D85321">
      <w:pPr>
        <w:pStyle w:val="af3"/>
        <w:shd w:val="clear" w:color="auto" w:fill="FFFFFF"/>
        <w:spacing w:before="0" w:beforeAutospacing="0" w:after="0" w:afterAutospacing="0"/>
        <w:ind w:firstLine="570"/>
        <w:rPr>
          <w:color w:val="222222"/>
          <w:sz w:val="28"/>
          <w:szCs w:val="28"/>
        </w:rPr>
      </w:pPr>
      <w:r w:rsidRPr="00CE7923">
        <w:rPr>
          <w:color w:val="222222"/>
          <w:sz w:val="28"/>
          <w:szCs w:val="28"/>
        </w:rPr>
        <w:t>Метою Програми є створення сприятливого середовища для сталого розвитку малого та середнього бізнесу, інноваційного підприємництва та зеленої економіки у Нововолинській міській територіальній громаді, шляхом:</w:t>
      </w:r>
    </w:p>
    <w:p w14:paraId="71DA1353" w14:textId="77777777" w:rsidR="00CE7923" w:rsidRDefault="001A68B1" w:rsidP="00CE7923">
      <w:pPr>
        <w:pStyle w:val="af3"/>
        <w:numPr>
          <w:ilvl w:val="0"/>
          <w:numId w:val="14"/>
        </w:numPr>
        <w:shd w:val="clear" w:color="auto" w:fill="FFFFFF"/>
        <w:spacing w:before="0" w:beforeAutospacing="0" w:after="0" w:afterAutospacing="0"/>
        <w:rPr>
          <w:color w:val="222222"/>
          <w:sz w:val="28"/>
          <w:szCs w:val="28"/>
        </w:rPr>
      </w:pPr>
      <w:r w:rsidRPr="00CE7923">
        <w:rPr>
          <w:color w:val="222222"/>
          <w:sz w:val="28"/>
          <w:szCs w:val="28"/>
        </w:rPr>
        <w:t xml:space="preserve">розширення доступу підприємців до фінансових, освітніх та </w:t>
      </w:r>
    </w:p>
    <w:p w14:paraId="5AD90575" w14:textId="20F4FEA7" w:rsidR="001A68B1" w:rsidRPr="00CE7923" w:rsidRDefault="001A68B1" w:rsidP="00CE7923">
      <w:pPr>
        <w:pStyle w:val="af3"/>
        <w:shd w:val="clear" w:color="auto" w:fill="FFFFFF"/>
        <w:spacing w:before="0" w:beforeAutospacing="0" w:after="0" w:afterAutospacing="0"/>
        <w:rPr>
          <w:color w:val="222222"/>
          <w:sz w:val="28"/>
          <w:szCs w:val="28"/>
        </w:rPr>
      </w:pPr>
      <w:r w:rsidRPr="00CE7923">
        <w:rPr>
          <w:color w:val="222222"/>
          <w:sz w:val="28"/>
          <w:szCs w:val="28"/>
        </w:rPr>
        <w:t>консультаційних інструментів підтримки;</w:t>
      </w:r>
    </w:p>
    <w:p w14:paraId="6BB22309" w14:textId="77777777" w:rsidR="00CE7923" w:rsidRDefault="001A68B1" w:rsidP="00CE7923">
      <w:pPr>
        <w:pStyle w:val="af3"/>
        <w:numPr>
          <w:ilvl w:val="0"/>
          <w:numId w:val="14"/>
        </w:numPr>
        <w:shd w:val="clear" w:color="auto" w:fill="FFFFFF"/>
        <w:spacing w:before="0" w:beforeAutospacing="0" w:after="0" w:afterAutospacing="0"/>
        <w:rPr>
          <w:color w:val="222222"/>
          <w:sz w:val="28"/>
          <w:szCs w:val="28"/>
        </w:rPr>
      </w:pPr>
      <w:r w:rsidRPr="00CE7923">
        <w:rPr>
          <w:color w:val="222222"/>
          <w:sz w:val="28"/>
          <w:szCs w:val="28"/>
        </w:rPr>
        <w:t xml:space="preserve">стимулювання інвестицій у виробництво з високою доданою вартістю </w:t>
      </w:r>
    </w:p>
    <w:p w14:paraId="52B33D02" w14:textId="135980E2" w:rsidR="001A68B1" w:rsidRPr="00CE7923" w:rsidRDefault="001A68B1" w:rsidP="00CE7923">
      <w:pPr>
        <w:pStyle w:val="af3"/>
        <w:shd w:val="clear" w:color="auto" w:fill="FFFFFF"/>
        <w:spacing w:before="0" w:beforeAutospacing="0" w:after="0" w:afterAutospacing="0"/>
        <w:rPr>
          <w:color w:val="222222"/>
          <w:sz w:val="28"/>
          <w:szCs w:val="28"/>
        </w:rPr>
      </w:pPr>
      <w:r w:rsidRPr="00CE7923">
        <w:rPr>
          <w:color w:val="222222"/>
          <w:sz w:val="28"/>
          <w:szCs w:val="28"/>
        </w:rPr>
        <w:t>та екологічними технологіями;</w:t>
      </w:r>
    </w:p>
    <w:p w14:paraId="1291D087" w14:textId="77777777" w:rsidR="00CE7923" w:rsidRDefault="001A68B1" w:rsidP="00CE7923">
      <w:pPr>
        <w:pStyle w:val="af3"/>
        <w:numPr>
          <w:ilvl w:val="0"/>
          <w:numId w:val="14"/>
        </w:numPr>
        <w:shd w:val="clear" w:color="auto" w:fill="FFFFFF"/>
        <w:spacing w:before="0" w:beforeAutospacing="0" w:after="0" w:afterAutospacing="0"/>
        <w:rPr>
          <w:color w:val="222222"/>
          <w:sz w:val="28"/>
          <w:szCs w:val="28"/>
        </w:rPr>
      </w:pPr>
      <w:r w:rsidRPr="00CE7923">
        <w:rPr>
          <w:color w:val="222222"/>
          <w:sz w:val="28"/>
          <w:szCs w:val="28"/>
        </w:rPr>
        <w:t>сприяння цифровій трансформації бізнесу та розвитку стартап-</w:t>
      </w:r>
    </w:p>
    <w:p w14:paraId="413857F5" w14:textId="03C408CA" w:rsidR="001A68B1" w:rsidRPr="00CE7923" w:rsidRDefault="001A68B1" w:rsidP="00CE7923">
      <w:pPr>
        <w:pStyle w:val="af3"/>
        <w:shd w:val="clear" w:color="auto" w:fill="FFFFFF"/>
        <w:spacing w:before="0" w:beforeAutospacing="0" w:after="0" w:afterAutospacing="0"/>
        <w:rPr>
          <w:color w:val="222222"/>
          <w:sz w:val="28"/>
          <w:szCs w:val="28"/>
        </w:rPr>
      </w:pPr>
      <w:r w:rsidRPr="00CE7923">
        <w:rPr>
          <w:color w:val="222222"/>
          <w:sz w:val="28"/>
          <w:szCs w:val="28"/>
        </w:rPr>
        <w:t>екосистеми;</w:t>
      </w:r>
    </w:p>
    <w:p w14:paraId="69C34FE6" w14:textId="77777777" w:rsidR="00CE7923" w:rsidRDefault="001A68B1" w:rsidP="00CE7923">
      <w:pPr>
        <w:pStyle w:val="af3"/>
        <w:numPr>
          <w:ilvl w:val="0"/>
          <w:numId w:val="14"/>
        </w:numPr>
        <w:shd w:val="clear" w:color="auto" w:fill="FFFFFF"/>
        <w:spacing w:before="0" w:beforeAutospacing="0" w:after="0" w:afterAutospacing="0"/>
        <w:rPr>
          <w:color w:val="222222"/>
          <w:sz w:val="28"/>
          <w:szCs w:val="28"/>
        </w:rPr>
      </w:pPr>
      <w:r w:rsidRPr="00CE7923">
        <w:rPr>
          <w:color w:val="222222"/>
          <w:sz w:val="28"/>
          <w:szCs w:val="28"/>
        </w:rPr>
        <w:t xml:space="preserve">підтримки релокованих підприємств і ветеранів, що розпочинають </w:t>
      </w:r>
    </w:p>
    <w:p w14:paraId="299330DD" w14:textId="64BE0B45" w:rsidR="001A68B1" w:rsidRPr="00CE7923" w:rsidRDefault="001A68B1" w:rsidP="00CE7923">
      <w:pPr>
        <w:pStyle w:val="af3"/>
        <w:shd w:val="clear" w:color="auto" w:fill="FFFFFF"/>
        <w:spacing w:before="0" w:beforeAutospacing="0" w:after="0" w:afterAutospacing="0"/>
        <w:rPr>
          <w:color w:val="222222"/>
          <w:sz w:val="28"/>
          <w:szCs w:val="28"/>
        </w:rPr>
      </w:pPr>
      <w:r w:rsidRPr="00CE7923">
        <w:rPr>
          <w:color w:val="222222"/>
          <w:sz w:val="28"/>
          <w:szCs w:val="28"/>
        </w:rPr>
        <w:t>власну справу;</w:t>
      </w:r>
    </w:p>
    <w:p w14:paraId="12BBAB6E" w14:textId="662DEEF0" w:rsidR="00CE7923" w:rsidRDefault="001A68B1" w:rsidP="00CE7923">
      <w:pPr>
        <w:pStyle w:val="af3"/>
        <w:numPr>
          <w:ilvl w:val="0"/>
          <w:numId w:val="14"/>
        </w:numPr>
        <w:shd w:val="clear" w:color="auto" w:fill="FFFFFF"/>
        <w:spacing w:before="0" w:beforeAutospacing="0" w:after="0" w:afterAutospacing="0"/>
        <w:rPr>
          <w:color w:val="222222"/>
          <w:sz w:val="28"/>
          <w:szCs w:val="28"/>
        </w:rPr>
      </w:pPr>
      <w:r w:rsidRPr="00CE7923">
        <w:rPr>
          <w:color w:val="222222"/>
          <w:sz w:val="28"/>
          <w:szCs w:val="28"/>
        </w:rPr>
        <w:t xml:space="preserve">розвитку партнерств між місцевою владою, бізнесом, громадським </w:t>
      </w:r>
    </w:p>
    <w:p w14:paraId="37D02DC8" w14:textId="77777777" w:rsidR="002328EA" w:rsidRPr="00D85321" w:rsidRDefault="001A68B1" w:rsidP="00893864">
      <w:pPr>
        <w:pStyle w:val="af3"/>
        <w:shd w:val="clear" w:color="auto" w:fill="FFFFFF"/>
        <w:spacing w:before="0" w:beforeAutospacing="0" w:after="0" w:afterAutospacing="0"/>
        <w:rPr>
          <w:color w:val="222222"/>
          <w:sz w:val="28"/>
          <w:szCs w:val="28"/>
        </w:rPr>
      </w:pPr>
      <w:r w:rsidRPr="00CE7923">
        <w:rPr>
          <w:color w:val="222222"/>
          <w:sz w:val="28"/>
          <w:szCs w:val="28"/>
        </w:rPr>
        <w:t>сектором та міжнародними організаціями для зміцнення економічної стійкості громади</w:t>
      </w:r>
      <w:r w:rsidRPr="00D85321">
        <w:rPr>
          <w:color w:val="222222"/>
          <w:sz w:val="28"/>
          <w:szCs w:val="28"/>
        </w:rPr>
        <w:t>.</w:t>
      </w:r>
      <w:r w:rsidR="00893864" w:rsidRPr="00D85321">
        <w:rPr>
          <w:color w:val="222222"/>
          <w:sz w:val="28"/>
          <w:szCs w:val="28"/>
        </w:rPr>
        <w:t xml:space="preserve"> </w:t>
      </w:r>
    </w:p>
    <w:p w14:paraId="0EC6667B" w14:textId="70E96634" w:rsidR="001A68B1" w:rsidRPr="00D85321" w:rsidRDefault="002328EA" w:rsidP="002328EA">
      <w:pPr>
        <w:pStyle w:val="af3"/>
        <w:shd w:val="clear" w:color="auto" w:fill="FFFFFF"/>
        <w:spacing w:before="0" w:beforeAutospacing="0" w:after="0" w:afterAutospacing="0"/>
        <w:ind w:firstLine="585"/>
        <w:rPr>
          <w:color w:val="222222"/>
          <w:sz w:val="28"/>
          <w:szCs w:val="28"/>
        </w:rPr>
      </w:pPr>
      <w:r w:rsidRPr="00D85321">
        <w:rPr>
          <w:color w:val="222222"/>
          <w:sz w:val="28"/>
          <w:szCs w:val="28"/>
        </w:rPr>
        <w:t>Заходи для досягнення мети Програми</w:t>
      </w:r>
    </w:p>
    <w:p w14:paraId="404ED468" w14:textId="0569B241" w:rsidR="000F6D0B" w:rsidRPr="00CE7923" w:rsidRDefault="000F6D0B" w:rsidP="00893864">
      <w:pPr>
        <w:pStyle w:val="af3"/>
        <w:numPr>
          <w:ilvl w:val="0"/>
          <w:numId w:val="16"/>
        </w:numPr>
        <w:shd w:val="clear" w:color="auto" w:fill="FFFFFF"/>
        <w:spacing w:before="0" w:beforeAutospacing="0" w:after="0" w:afterAutospacing="0"/>
        <w:ind w:left="945"/>
        <w:rPr>
          <w:color w:val="222222"/>
          <w:sz w:val="28"/>
          <w:szCs w:val="28"/>
        </w:rPr>
      </w:pPr>
      <w:r w:rsidRPr="00CE7923">
        <w:rPr>
          <w:color w:val="222222"/>
          <w:sz w:val="28"/>
          <w:szCs w:val="28"/>
        </w:rPr>
        <w:t>Розвиток інфраструктури підтримки бізнесу</w:t>
      </w:r>
      <w:r w:rsidR="00893864">
        <w:rPr>
          <w:color w:val="222222"/>
          <w:sz w:val="28"/>
          <w:szCs w:val="28"/>
        </w:rPr>
        <w:t>:</w:t>
      </w:r>
    </w:p>
    <w:p w14:paraId="2B375FD7" w14:textId="0FD94AD3" w:rsidR="000F6D0B" w:rsidRPr="00CE7923" w:rsidRDefault="000F6D0B" w:rsidP="00C73A23">
      <w:pPr>
        <w:pStyle w:val="af3"/>
        <w:numPr>
          <w:ilvl w:val="0"/>
          <w:numId w:val="14"/>
        </w:numPr>
        <w:shd w:val="clear" w:color="auto" w:fill="FFFFFF"/>
        <w:spacing w:before="0" w:beforeAutospacing="0" w:after="0" w:afterAutospacing="0"/>
        <w:rPr>
          <w:color w:val="222222"/>
          <w:sz w:val="28"/>
          <w:szCs w:val="28"/>
        </w:rPr>
      </w:pPr>
      <w:r w:rsidRPr="00CE7923">
        <w:rPr>
          <w:color w:val="222222"/>
          <w:sz w:val="28"/>
          <w:szCs w:val="28"/>
        </w:rPr>
        <w:t xml:space="preserve">розширення </w:t>
      </w:r>
      <w:r w:rsidR="00893864">
        <w:rPr>
          <w:color w:val="222222"/>
          <w:sz w:val="28"/>
          <w:szCs w:val="28"/>
        </w:rPr>
        <w:t xml:space="preserve">простору та </w:t>
      </w:r>
      <w:r w:rsidRPr="00CE7923">
        <w:rPr>
          <w:color w:val="222222"/>
          <w:sz w:val="28"/>
          <w:szCs w:val="28"/>
        </w:rPr>
        <w:t>діяльності Центру підтримки бізнесу «НОВО»;</w:t>
      </w:r>
    </w:p>
    <w:p w14:paraId="4E02E305" w14:textId="77777777" w:rsidR="00893864" w:rsidRDefault="00893864" w:rsidP="00893864">
      <w:pPr>
        <w:pStyle w:val="af3"/>
        <w:numPr>
          <w:ilvl w:val="0"/>
          <w:numId w:val="14"/>
        </w:numPr>
        <w:shd w:val="clear" w:color="auto" w:fill="FFFFFF"/>
        <w:spacing w:before="0" w:beforeAutospacing="0" w:after="0" w:afterAutospacing="0"/>
        <w:rPr>
          <w:color w:val="222222"/>
          <w:sz w:val="28"/>
          <w:szCs w:val="28"/>
        </w:rPr>
      </w:pPr>
      <w:r>
        <w:rPr>
          <w:color w:val="222222"/>
          <w:sz w:val="28"/>
          <w:szCs w:val="28"/>
        </w:rPr>
        <w:t>у</w:t>
      </w:r>
      <w:r w:rsidR="000F6D0B" w:rsidRPr="00CE7923">
        <w:rPr>
          <w:color w:val="222222"/>
          <w:sz w:val="28"/>
          <w:szCs w:val="28"/>
        </w:rPr>
        <w:t xml:space="preserve">досконалення онлайн-платформи для підприємців із доступом до </w:t>
      </w:r>
    </w:p>
    <w:p w14:paraId="5ABE8494" w14:textId="448DB04F" w:rsidR="000F6D0B" w:rsidRPr="00CE7923" w:rsidRDefault="000F6D0B" w:rsidP="00C73A23">
      <w:pPr>
        <w:pStyle w:val="af3"/>
        <w:shd w:val="clear" w:color="auto" w:fill="FFFFFF"/>
        <w:spacing w:before="0" w:beforeAutospacing="0" w:after="0" w:afterAutospacing="0"/>
        <w:rPr>
          <w:color w:val="222222"/>
          <w:sz w:val="28"/>
          <w:szCs w:val="28"/>
        </w:rPr>
      </w:pPr>
      <w:r w:rsidRPr="00CE7923">
        <w:rPr>
          <w:color w:val="222222"/>
          <w:sz w:val="28"/>
          <w:szCs w:val="28"/>
        </w:rPr>
        <w:t>консультацій, грантових програм і навчання</w:t>
      </w:r>
      <w:r w:rsidR="00893864">
        <w:rPr>
          <w:color w:val="222222"/>
          <w:sz w:val="28"/>
          <w:szCs w:val="28"/>
        </w:rPr>
        <w:t>.</w:t>
      </w:r>
    </w:p>
    <w:p w14:paraId="59F1002D" w14:textId="0AB19D2C" w:rsidR="000F6D0B" w:rsidRPr="00CE7923" w:rsidRDefault="000F6D0B" w:rsidP="00893864">
      <w:pPr>
        <w:pStyle w:val="af3"/>
        <w:numPr>
          <w:ilvl w:val="0"/>
          <w:numId w:val="16"/>
        </w:numPr>
        <w:shd w:val="clear" w:color="auto" w:fill="FFFFFF"/>
        <w:spacing w:before="0" w:beforeAutospacing="0" w:after="0" w:afterAutospacing="0"/>
        <w:ind w:left="945" w:hanging="357"/>
        <w:rPr>
          <w:color w:val="222222"/>
          <w:sz w:val="28"/>
          <w:szCs w:val="28"/>
        </w:rPr>
      </w:pPr>
      <w:r w:rsidRPr="00CE7923">
        <w:rPr>
          <w:color w:val="222222"/>
          <w:sz w:val="28"/>
          <w:szCs w:val="28"/>
        </w:rPr>
        <w:t>Фінансова та грантова підтримка підприємців</w:t>
      </w:r>
      <w:r w:rsidR="00893864">
        <w:rPr>
          <w:color w:val="222222"/>
          <w:sz w:val="28"/>
          <w:szCs w:val="28"/>
        </w:rPr>
        <w:t>:</w:t>
      </w:r>
    </w:p>
    <w:p w14:paraId="3771A93A" w14:textId="77777777" w:rsidR="00C73A23" w:rsidRDefault="000F6D0B" w:rsidP="00893864">
      <w:pPr>
        <w:pStyle w:val="af3"/>
        <w:numPr>
          <w:ilvl w:val="0"/>
          <w:numId w:val="14"/>
        </w:numPr>
        <w:shd w:val="clear" w:color="auto" w:fill="FFFFFF"/>
        <w:spacing w:before="0" w:beforeAutospacing="0" w:after="0" w:afterAutospacing="0"/>
        <w:ind w:hanging="357"/>
        <w:rPr>
          <w:color w:val="222222"/>
          <w:sz w:val="28"/>
          <w:szCs w:val="28"/>
        </w:rPr>
      </w:pPr>
      <w:r w:rsidRPr="00CE7923">
        <w:rPr>
          <w:color w:val="222222"/>
          <w:sz w:val="28"/>
          <w:szCs w:val="28"/>
        </w:rPr>
        <w:t>сприяння участі бізнесу у всеукраїнських та міжнародних програмах</w:t>
      </w:r>
    </w:p>
    <w:p w14:paraId="6437C3E7" w14:textId="22411FE7" w:rsidR="000F6D0B" w:rsidRPr="00CE7923" w:rsidRDefault="000F6D0B" w:rsidP="00C73A23">
      <w:pPr>
        <w:pStyle w:val="af3"/>
        <w:shd w:val="clear" w:color="auto" w:fill="FFFFFF"/>
        <w:spacing w:before="0" w:beforeAutospacing="0" w:after="0" w:afterAutospacing="0"/>
        <w:rPr>
          <w:color w:val="222222"/>
          <w:sz w:val="28"/>
          <w:szCs w:val="28"/>
        </w:rPr>
      </w:pPr>
      <w:r w:rsidRPr="00CE7923">
        <w:rPr>
          <w:color w:val="222222"/>
          <w:sz w:val="28"/>
          <w:szCs w:val="28"/>
        </w:rPr>
        <w:t>підтримки;</w:t>
      </w:r>
    </w:p>
    <w:p w14:paraId="4873E735" w14:textId="3C334109" w:rsidR="00893864" w:rsidRDefault="00893864" w:rsidP="00C73A23">
      <w:pPr>
        <w:pStyle w:val="af3"/>
        <w:numPr>
          <w:ilvl w:val="0"/>
          <w:numId w:val="14"/>
        </w:numPr>
        <w:shd w:val="clear" w:color="auto" w:fill="FFFFFF"/>
        <w:spacing w:before="0" w:beforeAutospacing="0" w:after="0" w:afterAutospacing="0"/>
        <w:rPr>
          <w:color w:val="222222"/>
          <w:sz w:val="28"/>
          <w:szCs w:val="28"/>
        </w:rPr>
      </w:pPr>
      <w:r>
        <w:rPr>
          <w:color w:val="222222"/>
          <w:sz w:val="28"/>
          <w:szCs w:val="28"/>
        </w:rPr>
        <w:t xml:space="preserve">безповоротна фінансова допомога на розвиток бізнесу відповідно </w:t>
      </w:r>
    </w:p>
    <w:p w14:paraId="124BDBDF" w14:textId="76DAF19C" w:rsidR="00893864" w:rsidRDefault="00893864" w:rsidP="00C73A23">
      <w:pPr>
        <w:pStyle w:val="af3"/>
        <w:shd w:val="clear" w:color="auto" w:fill="FFFFFF"/>
        <w:spacing w:before="0" w:beforeAutospacing="0" w:after="0" w:afterAutospacing="0"/>
        <w:rPr>
          <w:color w:val="222222"/>
          <w:sz w:val="28"/>
          <w:szCs w:val="28"/>
        </w:rPr>
      </w:pPr>
      <w:r>
        <w:rPr>
          <w:color w:val="222222"/>
          <w:sz w:val="28"/>
          <w:szCs w:val="28"/>
        </w:rPr>
        <w:t>завдань Програми.</w:t>
      </w:r>
    </w:p>
    <w:p w14:paraId="55C09538" w14:textId="11CA78D8" w:rsidR="00C73A23" w:rsidRDefault="00C73A23" w:rsidP="00C73A23">
      <w:pPr>
        <w:pStyle w:val="af3"/>
        <w:shd w:val="clear" w:color="auto" w:fill="FFFFFF"/>
        <w:spacing w:before="0" w:beforeAutospacing="0" w:after="0" w:afterAutospacing="0"/>
        <w:ind w:left="720"/>
        <w:rPr>
          <w:color w:val="222222"/>
          <w:sz w:val="28"/>
          <w:szCs w:val="28"/>
        </w:rPr>
      </w:pPr>
      <w:r>
        <w:rPr>
          <w:color w:val="222222"/>
          <w:sz w:val="28"/>
          <w:szCs w:val="28"/>
        </w:rPr>
        <w:t>3.</w:t>
      </w:r>
      <w:r w:rsidR="000F6D0B" w:rsidRPr="00C73A23">
        <w:rPr>
          <w:color w:val="222222"/>
          <w:sz w:val="28"/>
          <w:szCs w:val="28"/>
        </w:rPr>
        <w:t>Освітня та консультаційна підтримка</w:t>
      </w:r>
      <w:r w:rsidRPr="00C73A23">
        <w:rPr>
          <w:color w:val="222222"/>
          <w:sz w:val="28"/>
          <w:szCs w:val="28"/>
        </w:rPr>
        <w:t>:</w:t>
      </w:r>
    </w:p>
    <w:p w14:paraId="53F6EDD7" w14:textId="77777777" w:rsidR="00C73A23" w:rsidRDefault="00C73A23" w:rsidP="00C73A23">
      <w:pPr>
        <w:pStyle w:val="af3"/>
        <w:shd w:val="clear" w:color="auto" w:fill="FFFFFF"/>
        <w:spacing w:before="0" w:beforeAutospacing="0" w:after="0" w:afterAutospacing="0"/>
        <w:ind w:left="930" w:hanging="363"/>
        <w:rPr>
          <w:color w:val="222222"/>
          <w:sz w:val="28"/>
          <w:szCs w:val="28"/>
        </w:rPr>
      </w:pPr>
      <w:r>
        <w:rPr>
          <w:color w:val="222222"/>
          <w:sz w:val="28"/>
          <w:szCs w:val="28"/>
        </w:rPr>
        <w:t xml:space="preserve"> - </w:t>
      </w:r>
      <w:r w:rsidR="000F6D0B" w:rsidRPr="00C73A23">
        <w:rPr>
          <w:color w:val="222222"/>
          <w:sz w:val="28"/>
          <w:szCs w:val="28"/>
        </w:rPr>
        <w:t xml:space="preserve">організація системних навчальних програм з бізнес-планування, </w:t>
      </w:r>
    </w:p>
    <w:p w14:paraId="38F2A8CB" w14:textId="39F3AB14" w:rsidR="000F6D0B" w:rsidRPr="00C73A23" w:rsidRDefault="000F6D0B" w:rsidP="00C73A23">
      <w:pPr>
        <w:pStyle w:val="af3"/>
        <w:shd w:val="clear" w:color="auto" w:fill="FFFFFF"/>
        <w:spacing w:before="0" w:beforeAutospacing="0" w:after="0" w:afterAutospacing="0"/>
        <w:rPr>
          <w:color w:val="222222"/>
          <w:sz w:val="28"/>
          <w:szCs w:val="28"/>
        </w:rPr>
      </w:pPr>
      <w:r w:rsidRPr="00C73A23">
        <w:rPr>
          <w:color w:val="222222"/>
          <w:sz w:val="28"/>
          <w:szCs w:val="28"/>
        </w:rPr>
        <w:t>цифровізації, енергоефективності та експортної діяльності;</w:t>
      </w:r>
    </w:p>
    <w:p w14:paraId="4777AEB0" w14:textId="77777777" w:rsidR="00C73A23" w:rsidRDefault="000F6D0B" w:rsidP="00C73A23">
      <w:pPr>
        <w:pStyle w:val="af3"/>
        <w:numPr>
          <w:ilvl w:val="0"/>
          <w:numId w:val="14"/>
        </w:numPr>
        <w:shd w:val="clear" w:color="auto" w:fill="FFFFFF"/>
        <w:spacing w:before="0" w:beforeAutospacing="0" w:after="0" w:afterAutospacing="0"/>
        <w:rPr>
          <w:color w:val="222222"/>
          <w:sz w:val="28"/>
          <w:szCs w:val="28"/>
        </w:rPr>
      </w:pPr>
      <w:r w:rsidRPr="00C73A23">
        <w:rPr>
          <w:color w:val="222222"/>
          <w:sz w:val="28"/>
          <w:szCs w:val="28"/>
        </w:rPr>
        <w:t>проведення бізнес-форумів, ярмарків, консультаційних днів для</w:t>
      </w:r>
    </w:p>
    <w:p w14:paraId="105979C6" w14:textId="77777777" w:rsidR="00C73A23" w:rsidRDefault="000F6D0B" w:rsidP="00C73A23">
      <w:pPr>
        <w:pStyle w:val="af3"/>
        <w:shd w:val="clear" w:color="auto" w:fill="FFFFFF"/>
        <w:spacing w:before="0" w:beforeAutospacing="0" w:after="0" w:afterAutospacing="0"/>
        <w:rPr>
          <w:color w:val="222222"/>
          <w:sz w:val="28"/>
          <w:szCs w:val="28"/>
        </w:rPr>
      </w:pPr>
      <w:r w:rsidRPr="00C73A23">
        <w:rPr>
          <w:color w:val="222222"/>
          <w:sz w:val="28"/>
          <w:szCs w:val="28"/>
        </w:rPr>
        <w:t>підприємців;</w:t>
      </w:r>
    </w:p>
    <w:p w14:paraId="590B46F2" w14:textId="77777777" w:rsidR="00C73A23" w:rsidRDefault="000F6D0B" w:rsidP="00C73A23">
      <w:pPr>
        <w:pStyle w:val="af3"/>
        <w:numPr>
          <w:ilvl w:val="0"/>
          <w:numId w:val="14"/>
        </w:numPr>
        <w:shd w:val="clear" w:color="auto" w:fill="FFFFFF"/>
        <w:spacing w:before="0" w:beforeAutospacing="0" w:after="0" w:afterAutospacing="0"/>
        <w:rPr>
          <w:color w:val="222222"/>
          <w:sz w:val="28"/>
          <w:szCs w:val="28"/>
        </w:rPr>
      </w:pPr>
      <w:r w:rsidRPr="00CE7923">
        <w:rPr>
          <w:color w:val="222222"/>
          <w:sz w:val="28"/>
          <w:szCs w:val="28"/>
        </w:rPr>
        <w:t xml:space="preserve">розвиток менторських програм у співпраці з досвідченими </w:t>
      </w:r>
    </w:p>
    <w:p w14:paraId="1B95DA6F" w14:textId="039AA076" w:rsidR="000F6D0B" w:rsidRPr="00CE7923" w:rsidRDefault="000F6D0B" w:rsidP="00C73A23">
      <w:pPr>
        <w:pStyle w:val="af3"/>
        <w:shd w:val="clear" w:color="auto" w:fill="FFFFFF"/>
        <w:spacing w:before="0" w:beforeAutospacing="0" w:after="0" w:afterAutospacing="0"/>
        <w:rPr>
          <w:color w:val="222222"/>
          <w:sz w:val="28"/>
          <w:szCs w:val="28"/>
        </w:rPr>
      </w:pPr>
      <w:r w:rsidRPr="00CE7923">
        <w:rPr>
          <w:color w:val="222222"/>
          <w:sz w:val="28"/>
          <w:szCs w:val="28"/>
        </w:rPr>
        <w:t>підприємцями та експертами</w:t>
      </w:r>
      <w:r w:rsidR="00C73A23">
        <w:rPr>
          <w:color w:val="222222"/>
          <w:sz w:val="28"/>
          <w:szCs w:val="28"/>
        </w:rPr>
        <w:t>;</w:t>
      </w:r>
    </w:p>
    <w:p w14:paraId="5EE98A92" w14:textId="016FCBDD" w:rsidR="000F6D0B" w:rsidRPr="00CE7923" w:rsidRDefault="000F6D0B" w:rsidP="00C73A23">
      <w:pPr>
        <w:pStyle w:val="af3"/>
        <w:numPr>
          <w:ilvl w:val="0"/>
          <w:numId w:val="24"/>
        </w:numPr>
        <w:shd w:val="clear" w:color="auto" w:fill="FFFFFF"/>
        <w:spacing w:before="0" w:beforeAutospacing="0" w:after="0" w:afterAutospacing="0"/>
        <w:rPr>
          <w:color w:val="222222"/>
          <w:sz w:val="28"/>
          <w:szCs w:val="28"/>
        </w:rPr>
      </w:pPr>
      <w:r w:rsidRPr="00CE7923">
        <w:rPr>
          <w:color w:val="222222"/>
          <w:sz w:val="28"/>
          <w:szCs w:val="28"/>
        </w:rPr>
        <w:t>Сприяння розвитку зеленої та цифрової економіки</w:t>
      </w:r>
      <w:r w:rsidR="00C73A23">
        <w:rPr>
          <w:color w:val="222222"/>
          <w:sz w:val="28"/>
          <w:szCs w:val="28"/>
        </w:rPr>
        <w:t>:</w:t>
      </w:r>
    </w:p>
    <w:p w14:paraId="08CE2017" w14:textId="5B5545A6" w:rsidR="00C73A23" w:rsidRDefault="00C73A23" w:rsidP="00C73A23">
      <w:pPr>
        <w:pStyle w:val="af3"/>
        <w:shd w:val="clear" w:color="auto" w:fill="FFFFFF"/>
        <w:spacing w:before="0" w:beforeAutospacing="0" w:after="0" w:afterAutospacing="0"/>
        <w:ind w:left="930"/>
        <w:rPr>
          <w:color w:val="222222"/>
          <w:sz w:val="28"/>
          <w:szCs w:val="28"/>
        </w:rPr>
      </w:pPr>
      <w:r>
        <w:rPr>
          <w:color w:val="222222"/>
          <w:sz w:val="28"/>
          <w:szCs w:val="28"/>
        </w:rPr>
        <w:t xml:space="preserve"> - </w:t>
      </w:r>
      <w:r w:rsidR="000F6D0B" w:rsidRPr="00CE7923">
        <w:rPr>
          <w:color w:val="222222"/>
          <w:sz w:val="28"/>
          <w:szCs w:val="28"/>
        </w:rPr>
        <w:t xml:space="preserve">підтримка підприємств, які впроваджують енергоефективні та </w:t>
      </w:r>
    </w:p>
    <w:p w14:paraId="4075F05C" w14:textId="0F108BC1" w:rsidR="000F6D0B" w:rsidRPr="00CE7923" w:rsidRDefault="000F6D0B" w:rsidP="00C73A23">
      <w:pPr>
        <w:pStyle w:val="af3"/>
        <w:shd w:val="clear" w:color="auto" w:fill="FFFFFF"/>
        <w:spacing w:before="0" w:beforeAutospacing="0" w:after="0" w:afterAutospacing="0"/>
        <w:rPr>
          <w:color w:val="222222"/>
          <w:sz w:val="28"/>
          <w:szCs w:val="28"/>
        </w:rPr>
      </w:pPr>
      <w:r w:rsidRPr="00CE7923">
        <w:rPr>
          <w:color w:val="222222"/>
          <w:sz w:val="28"/>
          <w:szCs w:val="28"/>
        </w:rPr>
        <w:t>кліматично нейтральні рішення;</w:t>
      </w:r>
    </w:p>
    <w:p w14:paraId="0792D3CA" w14:textId="68D178F0" w:rsidR="000F6D0B" w:rsidRPr="00CE7923" w:rsidRDefault="000F6D0B" w:rsidP="00C73A23">
      <w:pPr>
        <w:pStyle w:val="af3"/>
        <w:numPr>
          <w:ilvl w:val="0"/>
          <w:numId w:val="14"/>
        </w:numPr>
        <w:shd w:val="clear" w:color="auto" w:fill="FFFFFF"/>
        <w:spacing w:before="0" w:beforeAutospacing="0" w:after="0" w:afterAutospacing="0"/>
        <w:rPr>
          <w:color w:val="222222"/>
          <w:sz w:val="28"/>
          <w:szCs w:val="28"/>
        </w:rPr>
      </w:pPr>
      <w:r w:rsidRPr="00CE7923">
        <w:rPr>
          <w:color w:val="222222"/>
          <w:sz w:val="28"/>
          <w:szCs w:val="28"/>
        </w:rPr>
        <w:t>популяризація циркулярної економіки та «зелених» інновацій;</w:t>
      </w:r>
    </w:p>
    <w:p w14:paraId="26D3A21C" w14:textId="2D86AE1A" w:rsidR="000F6D0B" w:rsidRPr="00CE7923" w:rsidRDefault="000F6D0B" w:rsidP="00C73A23">
      <w:pPr>
        <w:pStyle w:val="af3"/>
        <w:numPr>
          <w:ilvl w:val="0"/>
          <w:numId w:val="14"/>
        </w:numPr>
        <w:shd w:val="clear" w:color="auto" w:fill="FFFFFF"/>
        <w:spacing w:before="0" w:beforeAutospacing="0" w:after="0" w:afterAutospacing="0"/>
        <w:rPr>
          <w:color w:val="222222"/>
          <w:sz w:val="28"/>
          <w:szCs w:val="28"/>
        </w:rPr>
      </w:pPr>
      <w:r w:rsidRPr="00CE7923">
        <w:rPr>
          <w:color w:val="222222"/>
          <w:sz w:val="28"/>
          <w:szCs w:val="28"/>
        </w:rPr>
        <w:t>стимулювання цифрової трансформації місцевого бізнесу.</w:t>
      </w:r>
    </w:p>
    <w:p w14:paraId="644413FD" w14:textId="77777777" w:rsidR="00C73A23" w:rsidRDefault="000F6D0B" w:rsidP="00C73A23">
      <w:pPr>
        <w:pStyle w:val="af3"/>
        <w:numPr>
          <w:ilvl w:val="0"/>
          <w:numId w:val="24"/>
        </w:numPr>
        <w:shd w:val="clear" w:color="auto" w:fill="FFFFFF"/>
        <w:spacing w:before="0" w:beforeAutospacing="0" w:after="0" w:afterAutospacing="0"/>
        <w:rPr>
          <w:color w:val="222222"/>
          <w:sz w:val="28"/>
          <w:szCs w:val="28"/>
        </w:rPr>
      </w:pPr>
      <w:r w:rsidRPr="00CE7923">
        <w:rPr>
          <w:color w:val="222222"/>
          <w:sz w:val="28"/>
          <w:szCs w:val="28"/>
        </w:rPr>
        <w:t xml:space="preserve">Підтримка релокованого бізнесу та підприємництва серед ВПО і </w:t>
      </w:r>
    </w:p>
    <w:p w14:paraId="3048C663" w14:textId="77777777" w:rsidR="00C73A23" w:rsidRDefault="00C73A23" w:rsidP="00C73A23">
      <w:pPr>
        <w:pStyle w:val="af3"/>
        <w:shd w:val="clear" w:color="auto" w:fill="FFFFFF"/>
        <w:spacing w:before="0" w:beforeAutospacing="0" w:after="0" w:afterAutospacing="0"/>
        <w:rPr>
          <w:color w:val="222222"/>
          <w:sz w:val="28"/>
          <w:szCs w:val="28"/>
        </w:rPr>
      </w:pPr>
      <w:r>
        <w:rPr>
          <w:color w:val="222222"/>
          <w:sz w:val="28"/>
          <w:szCs w:val="28"/>
        </w:rPr>
        <w:t>в</w:t>
      </w:r>
      <w:r w:rsidR="000F6D0B" w:rsidRPr="00CE7923">
        <w:rPr>
          <w:color w:val="222222"/>
          <w:sz w:val="28"/>
          <w:szCs w:val="28"/>
        </w:rPr>
        <w:t>етеранів</w:t>
      </w:r>
      <w:r>
        <w:rPr>
          <w:color w:val="222222"/>
          <w:sz w:val="28"/>
          <w:szCs w:val="28"/>
        </w:rPr>
        <w:t>:</w:t>
      </w:r>
    </w:p>
    <w:p w14:paraId="0C66E555" w14:textId="0FC97F18" w:rsidR="000F6D0B" w:rsidRPr="00CE7923" w:rsidRDefault="000F6D0B" w:rsidP="00C73A23">
      <w:pPr>
        <w:pStyle w:val="af3"/>
        <w:numPr>
          <w:ilvl w:val="0"/>
          <w:numId w:val="14"/>
        </w:numPr>
        <w:shd w:val="clear" w:color="auto" w:fill="FFFFFF"/>
        <w:spacing w:before="0" w:beforeAutospacing="0" w:after="0" w:afterAutospacing="0"/>
        <w:ind w:hanging="357"/>
        <w:rPr>
          <w:color w:val="222222"/>
          <w:sz w:val="28"/>
          <w:szCs w:val="28"/>
        </w:rPr>
      </w:pPr>
      <w:r w:rsidRPr="00CE7923">
        <w:rPr>
          <w:color w:val="222222"/>
          <w:sz w:val="28"/>
          <w:szCs w:val="28"/>
        </w:rPr>
        <w:t>забезпечення умов для адаптації та інтеграції релокованих підприємств;</w:t>
      </w:r>
    </w:p>
    <w:p w14:paraId="6278A0FA" w14:textId="3FCF2880" w:rsidR="000F6D0B" w:rsidRPr="00CE7923" w:rsidRDefault="000F6D0B" w:rsidP="00C73A23">
      <w:pPr>
        <w:pStyle w:val="af3"/>
        <w:numPr>
          <w:ilvl w:val="0"/>
          <w:numId w:val="14"/>
        </w:numPr>
        <w:shd w:val="clear" w:color="auto" w:fill="FFFFFF"/>
        <w:spacing w:before="0" w:beforeAutospacing="0" w:after="0" w:afterAutospacing="0"/>
        <w:ind w:hanging="357"/>
        <w:rPr>
          <w:color w:val="222222"/>
          <w:sz w:val="28"/>
          <w:szCs w:val="28"/>
        </w:rPr>
      </w:pPr>
      <w:r w:rsidRPr="00CE7923">
        <w:rPr>
          <w:color w:val="222222"/>
          <w:sz w:val="28"/>
          <w:szCs w:val="28"/>
        </w:rPr>
        <w:t>підтримк</w:t>
      </w:r>
      <w:r w:rsidR="00C73A23">
        <w:rPr>
          <w:color w:val="222222"/>
          <w:sz w:val="28"/>
          <w:szCs w:val="28"/>
        </w:rPr>
        <w:t>а</w:t>
      </w:r>
      <w:r w:rsidRPr="00CE7923">
        <w:rPr>
          <w:color w:val="222222"/>
          <w:sz w:val="28"/>
          <w:szCs w:val="28"/>
        </w:rPr>
        <w:t xml:space="preserve"> ветеранів і членів їхніх родин у започаткуванні бізнесу;</w:t>
      </w:r>
    </w:p>
    <w:p w14:paraId="48C49260" w14:textId="38234F4D" w:rsidR="000F6D0B" w:rsidRPr="00CE7923" w:rsidRDefault="000F6D0B" w:rsidP="00C73A23">
      <w:pPr>
        <w:pStyle w:val="af3"/>
        <w:numPr>
          <w:ilvl w:val="0"/>
          <w:numId w:val="14"/>
        </w:numPr>
        <w:shd w:val="clear" w:color="auto" w:fill="FFFFFF"/>
        <w:spacing w:before="0" w:beforeAutospacing="0" w:after="0" w:afterAutospacing="0"/>
        <w:ind w:hanging="357"/>
        <w:rPr>
          <w:color w:val="222222"/>
          <w:sz w:val="28"/>
          <w:szCs w:val="28"/>
        </w:rPr>
      </w:pPr>
      <w:r w:rsidRPr="00CE7923">
        <w:rPr>
          <w:color w:val="222222"/>
          <w:sz w:val="28"/>
          <w:szCs w:val="28"/>
        </w:rPr>
        <w:t>організація спеціальних курсів із самозайнятості та підприємництва.</w:t>
      </w:r>
    </w:p>
    <w:p w14:paraId="38305ADF" w14:textId="43083856" w:rsidR="000F6D0B" w:rsidRPr="00CE7923" w:rsidRDefault="000F6D0B" w:rsidP="00C73A23">
      <w:pPr>
        <w:pStyle w:val="af3"/>
        <w:numPr>
          <w:ilvl w:val="0"/>
          <w:numId w:val="24"/>
        </w:numPr>
        <w:shd w:val="clear" w:color="auto" w:fill="FFFFFF"/>
        <w:spacing w:before="0" w:beforeAutospacing="0" w:after="0" w:afterAutospacing="0"/>
        <w:ind w:hanging="357"/>
        <w:rPr>
          <w:color w:val="222222"/>
          <w:sz w:val="28"/>
          <w:szCs w:val="28"/>
        </w:rPr>
      </w:pPr>
      <w:r w:rsidRPr="00CE7923">
        <w:rPr>
          <w:color w:val="222222"/>
          <w:sz w:val="28"/>
          <w:szCs w:val="28"/>
        </w:rPr>
        <w:t>Розвиток партнерств та інвестиційної привабливості громади</w:t>
      </w:r>
    </w:p>
    <w:p w14:paraId="321AE95D" w14:textId="4854FA3D" w:rsidR="000F6D0B" w:rsidRPr="00CE7923" w:rsidRDefault="000F6D0B" w:rsidP="00C73A23">
      <w:pPr>
        <w:pStyle w:val="af3"/>
        <w:numPr>
          <w:ilvl w:val="0"/>
          <w:numId w:val="14"/>
        </w:numPr>
        <w:shd w:val="clear" w:color="auto" w:fill="FFFFFF"/>
        <w:spacing w:before="0" w:beforeAutospacing="0" w:after="0" w:afterAutospacing="0"/>
        <w:rPr>
          <w:color w:val="222222"/>
          <w:sz w:val="28"/>
          <w:szCs w:val="28"/>
        </w:rPr>
      </w:pPr>
      <w:r w:rsidRPr="00CE7923">
        <w:rPr>
          <w:color w:val="222222"/>
          <w:sz w:val="28"/>
          <w:szCs w:val="28"/>
        </w:rPr>
        <w:t>формування позитивного іміджу громади як бізнес-локації;</w:t>
      </w:r>
    </w:p>
    <w:p w14:paraId="4D777225" w14:textId="0E691BBC" w:rsidR="000F6D0B" w:rsidRPr="00CE7923" w:rsidRDefault="000F6D0B" w:rsidP="00C73A23">
      <w:pPr>
        <w:pStyle w:val="af3"/>
        <w:numPr>
          <w:ilvl w:val="0"/>
          <w:numId w:val="14"/>
        </w:numPr>
        <w:shd w:val="clear" w:color="auto" w:fill="FFFFFF"/>
        <w:rPr>
          <w:color w:val="222222"/>
          <w:sz w:val="28"/>
          <w:szCs w:val="28"/>
        </w:rPr>
      </w:pPr>
      <w:r w:rsidRPr="00CE7923">
        <w:rPr>
          <w:color w:val="222222"/>
          <w:sz w:val="28"/>
          <w:szCs w:val="28"/>
        </w:rPr>
        <w:lastRenderedPageBreak/>
        <w:t>розширення міжнародного партнерства для залучення інвестицій;</w:t>
      </w:r>
    </w:p>
    <w:p w14:paraId="10B03048" w14:textId="69FA2A89" w:rsidR="00C73A23" w:rsidRDefault="000F6D0B" w:rsidP="00D85321">
      <w:pPr>
        <w:pStyle w:val="af3"/>
        <w:numPr>
          <w:ilvl w:val="0"/>
          <w:numId w:val="14"/>
        </w:numPr>
        <w:shd w:val="clear" w:color="auto" w:fill="FFFFFF"/>
        <w:spacing w:before="0" w:beforeAutospacing="0" w:after="0" w:afterAutospacing="0"/>
        <w:rPr>
          <w:color w:val="222222"/>
          <w:sz w:val="28"/>
          <w:szCs w:val="28"/>
        </w:rPr>
      </w:pPr>
      <w:r w:rsidRPr="00CE7923">
        <w:rPr>
          <w:color w:val="222222"/>
          <w:sz w:val="28"/>
          <w:szCs w:val="28"/>
        </w:rPr>
        <w:t>розвиток державно-приватного партнерства у пріоритетних сектора</w:t>
      </w:r>
      <w:r w:rsidR="00C73A23">
        <w:rPr>
          <w:color w:val="222222"/>
          <w:sz w:val="28"/>
          <w:szCs w:val="28"/>
        </w:rPr>
        <w:t>х</w:t>
      </w:r>
    </w:p>
    <w:p w14:paraId="7A62DBB7" w14:textId="47548647" w:rsidR="000F6D0B" w:rsidRPr="00CE7923" w:rsidRDefault="000F6D0B" w:rsidP="00C73A23">
      <w:pPr>
        <w:pStyle w:val="af3"/>
        <w:shd w:val="clear" w:color="auto" w:fill="FFFFFF"/>
        <w:spacing w:before="0" w:beforeAutospacing="0" w:after="0" w:afterAutospacing="0"/>
        <w:rPr>
          <w:color w:val="222222"/>
          <w:sz w:val="28"/>
          <w:szCs w:val="28"/>
        </w:rPr>
      </w:pPr>
      <w:r w:rsidRPr="00CE7923">
        <w:rPr>
          <w:color w:val="222222"/>
          <w:sz w:val="28"/>
          <w:szCs w:val="28"/>
        </w:rPr>
        <w:t>економіки громади</w:t>
      </w:r>
    </w:p>
    <w:p w14:paraId="3D93F95C" w14:textId="1F4D9990" w:rsidR="0021146E" w:rsidRPr="00CE7923" w:rsidRDefault="00893864" w:rsidP="008E008F">
      <w:pPr>
        <w:ind w:firstLine="708"/>
        <w:jc w:val="both"/>
        <w:rPr>
          <w:szCs w:val="28"/>
        </w:rPr>
      </w:pPr>
      <w:r w:rsidRPr="00893864">
        <w:rPr>
          <w:szCs w:val="28"/>
        </w:rPr>
        <w:t>Таким чином, Програма спрямована на перетворення Нововолинської міської територіальної громади на центр сталого, інноваційного та підприємницького розвитку, який поєднує сучасні підходи до управління, підтримку малого і середнього бізнесу, впровадження зелених технологій та формування конкурентоспроможної місцевої економіки.</w:t>
      </w:r>
    </w:p>
    <w:p w14:paraId="47DF89AA" w14:textId="77777777" w:rsidR="005B4D96" w:rsidRPr="005A2791" w:rsidRDefault="005B4D96" w:rsidP="005B4D96">
      <w:pPr>
        <w:ind w:firstLine="708"/>
        <w:jc w:val="both"/>
        <w:rPr>
          <w:szCs w:val="28"/>
        </w:rPr>
      </w:pPr>
    </w:p>
    <w:p w14:paraId="65B127E1" w14:textId="5800729C" w:rsidR="000F6D0B" w:rsidRPr="006D002D" w:rsidRDefault="00CB0525" w:rsidP="000F6D0B">
      <w:pPr>
        <w:ind w:left="360"/>
        <w:jc w:val="center"/>
        <w:rPr>
          <w:b/>
          <w:sz w:val="32"/>
          <w:szCs w:val="32"/>
        </w:rPr>
      </w:pPr>
      <w:r>
        <w:rPr>
          <w:b/>
          <w:szCs w:val="28"/>
        </w:rPr>
        <w:t>І</w:t>
      </w:r>
      <w:r>
        <w:rPr>
          <w:b/>
          <w:szCs w:val="28"/>
          <w:lang w:val="en-US"/>
        </w:rPr>
        <w:t>V</w:t>
      </w:r>
      <w:r w:rsidRPr="009064D7">
        <w:rPr>
          <w:b/>
          <w:szCs w:val="28"/>
        </w:rPr>
        <w:t>.</w:t>
      </w:r>
      <w:r>
        <w:rPr>
          <w:b/>
          <w:szCs w:val="28"/>
        </w:rPr>
        <w:t xml:space="preserve"> </w:t>
      </w:r>
      <w:r w:rsidR="000F6D0B" w:rsidRPr="006D002D">
        <w:rPr>
          <w:b/>
          <w:sz w:val="32"/>
          <w:szCs w:val="32"/>
        </w:rPr>
        <w:t xml:space="preserve"> Завдання і заходи виконання Програми</w:t>
      </w:r>
    </w:p>
    <w:p w14:paraId="5853DCDF" w14:textId="77777777" w:rsidR="00C51857" w:rsidRDefault="00C51857" w:rsidP="00C51857">
      <w:pPr>
        <w:pBdr>
          <w:top w:val="nil"/>
          <w:left w:val="nil"/>
          <w:bottom w:val="nil"/>
          <w:right w:val="nil"/>
          <w:between w:val="nil"/>
        </w:pBdr>
        <w:tabs>
          <w:tab w:val="left" w:pos="1080"/>
        </w:tabs>
        <w:jc w:val="center"/>
        <w:rPr>
          <w:szCs w:val="28"/>
        </w:rPr>
      </w:pPr>
    </w:p>
    <w:p w14:paraId="244D33B3" w14:textId="7D613B90" w:rsidR="000E4326" w:rsidRDefault="000E4326" w:rsidP="000E4326">
      <w:pPr>
        <w:jc w:val="both"/>
        <w:rPr>
          <w:b/>
          <w:szCs w:val="28"/>
        </w:rPr>
      </w:pPr>
      <w:r w:rsidRPr="005A2791">
        <w:rPr>
          <w:b/>
          <w:szCs w:val="28"/>
        </w:rPr>
        <w:t>Завдання 1</w:t>
      </w:r>
      <w:r w:rsidR="00CB0525">
        <w:rPr>
          <w:b/>
          <w:szCs w:val="28"/>
        </w:rPr>
        <w:t>.</w:t>
      </w:r>
      <w:r w:rsidRPr="005A2791">
        <w:rPr>
          <w:b/>
          <w:szCs w:val="28"/>
        </w:rPr>
        <w:t xml:space="preserve"> Надання безповоротної фінансової допомоги підприємствам, що здійснили переміщення та реєстрацію на територію </w:t>
      </w:r>
      <w:r>
        <w:rPr>
          <w:b/>
          <w:szCs w:val="28"/>
        </w:rPr>
        <w:t>Нововолинської міської територіальної громади</w:t>
      </w:r>
      <w:r w:rsidRPr="005A2791">
        <w:rPr>
          <w:b/>
          <w:szCs w:val="28"/>
        </w:rPr>
        <w:t>.</w:t>
      </w:r>
    </w:p>
    <w:p w14:paraId="40C527F4" w14:textId="77777777" w:rsidR="000E4326" w:rsidRPr="005A2791" w:rsidRDefault="000E4326" w:rsidP="000E4326">
      <w:pPr>
        <w:jc w:val="both"/>
        <w:rPr>
          <w:b/>
          <w:szCs w:val="28"/>
        </w:rPr>
      </w:pPr>
    </w:p>
    <w:p w14:paraId="669A91E2" w14:textId="77777777" w:rsidR="000E4326" w:rsidRPr="005A2791" w:rsidRDefault="000E4326" w:rsidP="000E4326">
      <w:pPr>
        <w:ind w:firstLine="556"/>
        <w:jc w:val="both"/>
      </w:pPr>
      <w:r w:rsidRPr="005A2791">
        <w:t xml:space="preserve">Виконання Завдання 1 здійснюється шляхом надання </w:t>
      </w:r>
      <w:r w:rsidRPr="005A2791">
        <w:rPr>
          <w:szCs w:val="28"/>
        </w:rPr>
        <w:t xml:space="preserve">безповоротної фінансової допомоги для підтримки організації фінансово-господарської діяльності суб’єктів підприємництва (крім заробітної плати і капітальних видатків), які здійснили переміщення виробничих потужностей на територію </w:t>
      </w:r>
      <w:r w:rsidRPr="00D80EF7">
        <w:rPr>
          <w:szCs w:val="28"/>
        </w:rPr>
        <w:t>Нововолинської міської територіальної громади</w:t>
      </w:r>
      <w:r w:rsidRPr="005A2791">
        <w:rPr>
          <w:szCs w:val="28"/>
        </w:rPr>
        <w:t xml:space="preserve"> з інших регіонів України</w:t>
      </w:r>
      <w:r>
        <w:rPr>
          <w:szCs w:val="28"/>
        </w:rPr>
        <w:t>.</w:t>
      </w:r>
    </w:p>
    <w:p w14:paraId="52DB6790" w14:textId="77777777" w:rsidR="000E4326" w:rsidRPr="005A2791" w:rsidRDefault="000E4326" w:rsidP="000E4326">
      <w:pPr>
        <w:tabs>
          <w:tab w:val="left" w:pos="5812"/>
        </w:tabs>
        <w:ind w:firstLine="567"/>
        <w:jc w:val="both"/>
        <w:rPr>
          <w:b/>
          <w:szCs w:val="28"/>
        </w:rPr>
      </w:pPr>
      <w:r w:rsidRPr="005A2791">
        <w:rPr>
          <w:b/>
          <w:szCs w:val="28"/>
        </w:rPr>
        <w:t>Вимоги до суб'єктів, які можуть отримати безповоротну фінансову допомогу</w:t>
      </w:r>
    </w:p>
    <w:p w14:paraId="4620DEB2" w14:textId="77777777" w:rsidR="000E4326" w:rsidRPr="005A2791" w:rsidRDefault="000E4326" w:rsidP="000E4326">
      <w:pPr>
        <w:tabs>
          <w:tab w:val="left" w:pos="5812"/>
        </w:tabs>
        <w:ind w:firstLine="567"/>
        <w:jc w:val="both"/>
        <w:rPr>
          <w:szCs w:val="28"/>
        </w:rPr>
      </w:pPr>
      <w:r w:rsidRPr="005A2791">
        <w:rPr>
          <w:szCs w:val="28"/>
        </w:rPr>
        <w:t xml:space="preserve">До </w:t>
      </w:r>
      <w:r>
        <w:rPr>
          <w:szCs w:val="28"/>
        </w:rPr>
        <w:t>виконавчого комітету</w:t>
      </w:r>
      <w:r w:rsidRPr="005A2791">
        <w:rPr>
          <w:szCs w:val="28"/>
        </w:rPr>
        <w:t xml:space="preserve"> може звернутися суб’єкт господарювання, який відповідає таким вимогам:</w:t>
      </w:r>
    </w:p>
    <w:p w14:paraId="760C3544" w14:textId="77777777" w:rsidR="000E4326" w:rsidRPr="005A2791" w:rsidRDefault="000E4326" w:rsidP="000E4326">
      <w:pPr>
        <w:tabs>
          <w:tab w:val="left" w:pos="5812"/>
        </w:tabs>
        <w:ind w:firstLine="567"/>
        <w:jc w:val="both"/>
        <w:rPr>
          <w:szCs w:val="28"/>
        </w:rPr>
      </w:pPr>
      <w:r w:rsidRPr="005A2791">
        <w:rPr>
          <w:szCs w:val="28"/>
        </w:rPr>
        <w:t xml:space="preserve">1) підприємствоздійснило переміщення виробничих потужностей на територію </w:t>
      </w:r>
      <w:r w:rsidRPr="00D80EF7">
        <w:rPr>
          <w:szCs w:val="28"/>
        </w:rPr>
        <w:t>Нововолинської міської територіальної громади</w:t>
      </w:r>
      <w:r w:rsidRPr="005A2791">
        <w:t>;</w:t>
      </w:r>
    </w:p>
    <w:p w14:paraId="4D647367" w14:textId="77777777" w:rsidR="000E4326" w:rsidRPr="000F6EF4" w:rsidRDefault="000E4326" w:rsidP="000E4326">
      <w:pPr>
        <w:tabs>
          <w:tab w:val="left" w:pos="5812"/>
        </w:tabs>
        <w:ind w:firstLine="567"/>
        <w:jc w:val="both"/>
        <w:rPr>
          <w:color w:val="000000" w:themeColor="text1"/>
          <w:szCs w:val="28"/>
        </w:rPr>
      </w:pPr>
      <w:r w:rsidRPr="000F6EF4">
        <w:rPr>
          <w:color w:val="000000" w:themeColor="text1"/>
          <w:szCs w:val="28"/>
        </w:rPr>
        <w:t xml:space="preserve">2) </w:t>
      </w:r>
      <w:r w:rsidRPr="0099217F">
        <w:rPr>
          <w:color w:val="000000" w:themeColor="text1"/>
          <w:szCs w:val="28"/>
        </w:rPr>
        <w:t>суб’єкт підприємництва здійснює діяльність на території Нововоли</w:t>
      </w:r>
      <w:r>
        <w:rPr>
          <w:color w:val="000000" w:themeColor="text1"/>
          <w:szCs w:val="28"/>
        </w:rPr>
        <w:t>нської міської територіальної  громади</w:t>
      </w:r>
      <w:r w:rsidRPr="0099217F">
        <w:rPr>
          <w:color w:val="000000" w:themeColor="text1"/>
          <w:szCs w:val="28"/>
        </w:rPr>
        <w:t>, юридична адреса суб’єкта повинна відповідати фактичному місцю здійснення діяльності;</w:t>
      </w:r>
    </w:p>
    <w:p w14:paraId="21AC2072" w14:textId="77777777" w:rsidR="000E4326" w:rsidRPr="000F6EF4" w:rsidRDefault="000E4326" w:rsidP="000E4326">
      <w:pPr>
        <w:tabs>
          <w:tab w:val="left" w:pos="5812"/>
        </w:tabs>
        <w:ind w:firstLine="567"/>
        <w:jc w:val="both"/>
        <w:rPr>
          <w:bCs/>
          <w:color w:val="000000" w:themeColor="text1"/>
          <w:szCs w:val="28"/>
        </w:rPr>
      </w:pPr>
      <w:r w:rsidRPr="000F6EF4">
        <w:rPr>
          <w:color w:val="000000" w:themeColor="text1"/>
          <w:szCs w:val="28"/>
        </w:rPr>
        <w:t xml:space="preserve">3) підприємство працює в межах видів діяльності згідно із КВЕД 2010, що підпадають під перелік усіх груп розділів 1-33 Секцій </w:t>
      </w:r>
      <w:r w:rsidRPr="000F6EF4">
        <w:rPr>
          <w:color w:val="000000" w:themeColor="text1"/>
          <w:szCs w:val="28"/>
          <w:lang w:val="en-US"/>
        </w:rPr>
        <w:t>A</w:t>
      </w:r>
      <w:r w:rsidRPr="000F6EF4">
        <w:rPr>
          <w:color w:val="000000" w:themeColor="text1"/>
          <w:szCs w:val="28"/>
        </w:rPr>
        <w:t>,</w:t>
      </w:r>
      <w:r w:rsidRPr="000F6EF4">
        <w:rPr>
          <w:color w:val="000000" w:themeColor="text1"/>
          <w:szCs w:val="28"/>
          <w:lang w:val="en-US"/>
        </w:rPr>
        <w:t>B</w:t>
      </w:r>
      <w:r w:rsidRPr="000F6EF4">
        <w:rPr>
          <w:color w:val="000000" w:themeColor="text1"/>
          <w:szCs w:val="28"/>
        </w:rPr>
        <w:t>,</w:t>
      </w:r>
      <w:r w:rsidRPr="000F6EF4">
        <w:rPr>
          <w:color w:val="000000" w:themeColor="text1"/>
          <w:szCs w:val="28"/>
          <w:lang w:val="en-US"/>
        </w:rPr>
        <w:t>C</w:t>
      </w:r>
      <w:r w:rsidRPr="000F6EF4">
        <w:rPr>
          <w:color w:val="000000" w:themeColor="text1"/>
          <w:szCs w:val="28"/>
        </w:rPr>
        <w:t>.</w:t>
      </w:r>
    </w:p>
    <w:p w14:paraId="44956314" w14:textId="77777777" w:rsidR="000E4326" w:rsidRPr="000F6EF4" w:rsidRDefault="000E4326" w:rsidP="000E4326">
      <w:pPr>
        <w:tabs>
          <w:tab w:val="left" w:pos="5812"/>
        </w:tabs>
        <w:ind w:firstLine="556"/>
        <w:jc w:val="both"/>
        <w:rPr>
          <w:color w:val="000000" w:themeColor="text1"/>
          <w:szCs w:val="28"/>
        </w:rPr>
      </w:pPr>
      <w:r w:rsidRPr="000F6EF4">
        <w:rPr>
          <w:color w:val="000000" w:themeColor="text1"/>
          <w:szCs w:val="28"/>
        </w:rPr>
        <w:t>Виконавчий комітет Нововолинської міської ради надає безповоротну фінансову допомогу суб’єктам підприємницької діяльності, які відповідають вимогам Завдання 1 у сумі 50 тис. грн, якщо дане підприємство здійснило переміщення виробничих потужностей та реєстрацію на території Нововолинської міської територіальної громади</w:t>
      </w:r>
      <w:r w:rsidRPr="000F6EF4">
        <w:rPr>
          <w:color w:val="000000" w:themeColor="text1"/>
        </w:rPr>
        <w:t xml:space="preserve"> і додатково 50 тис. грн, якщо переміщене підприємство створило не менше 20 нових робочих місць на момент подачі заявки.</w:t>
      </w:r>
      <w:r w:rsidRPr="000F6EF4">
        <w:rPr>
          <w:color w:val="000000" w:themeColor="text1"/>
          <w:szCs w:val="28"/>
        </w:rPr>
        <w:t xml:space="preserve"> Суб’єкт господарювання може отримати лише 1 раз безповоротну фінансову допомогу </w:t>
      </w:r>
      <w:r>
        <w:rPr>
          <w:color w:val="000000" w:themeColor="text1"/>
          <w:szCs w:val="28"/>
        </w:rPr>
        <w:t xml:space="preserve">на переміщення та 1 раз безповоротну фінансову допомогу за створення нових робочих місць </w:t>
      </w:r>
      <w:r w:rsidRPr="000F6EF4">
        <w:rPr>
          <w:color w:val="000000" w:themeColor="text1"/>
          <w:szCs w:val="28"/>
        </w:rPr>
        <w:t xml:space="preserve">в межах виконання Завдання 1 Програми. </w:t>
      </w:r>
    </w:p>
    <w:p w14:paraId="494DDA49" w14:textId="77777777" w:rsidR="000E4326" w:rsidRPr="005A2791" w:rsidRDefault="000E4326" w:rsidP="000E4326">
      <w:pPr>
        <w:tabs>
          <w:tab w:val="left" w:pos="5812"/>
        </w:tabs>
        <w:ind w:firstLine="567"/>
        <w:jc w:val="both"/>
        <w:rPr>
          <w:b/>
          <w:szCs w:val="28"/>
        </w:rPr>
      </w:pPr>
      <w:r w:rsidRPr="005A2791">
        <w:rPr>
          <w:b/>
          <w:szCs w:val="28"/>
        </w:rPr>
        <w:t xml:space="preserve">Процедура подання заявки на отримання допомоги </w:t>
      </w:r>
    </w:p>
    <w:p w14:paraId="4ABBEDE6" w14:textId="77777777" w:rsidR="000E4326" w:rsidRPr="005A2791" w:rsidRDefault="000E4326" w:rsidP="000E4326">
      <w:pPr>
        <w:tabs>
          <w:tab w:val="left" w:pos="5812"/>
        </w:tabs>
        <w:ind w:firstLine="567"/>
        <w:jc w:val="both"/>
        <w:rPr>
          <w:szCs w:val="28"/>
        </w:rPr>
      </w:pPr>
      <w:r w:rsidRPr="005A2791">
        <w:rPr>
          <w:szCs w:val="28"/>
        </w:rPr>
        <w:t xml:space="preserve">Відбір суб’єктів підприємництва, на яких поширюється дія Програми в частині Завдання 1, проводиться експертною комісією </w:t>
      </w:r>
      <w:r>
        <w:rPr>
          <w:szCs w:val="28"/>
        </w:rPr>
        <w:t>виконавчого комітету міської ради</w:t>
      </w:r>
      <w:r w:rsidRPr="005A2791">
        <w:rPr>
          <w:szCs w:val="28"/>
        </w:rPr>
        <w:t>. Заявка подається за формою, визначеною в додатку 1 до Завдання 1 Програми.</w:t>
      </w:r>
    </w:p>
    <w:p w14:paraId="26A2600E" w14:textId="77777777" w:rsidR="000E4326" w:rsidRPr="005A2791" w:rsidRDefault="000E4326" w:rsidP="000E4326">
      <w:pPr>
        <w:tabs>
          <w:tab w:val="left" w:pos="5812"/>
        </w:tabs>
        <w:ind w:firstLine="567"/>
        <w:jc w:val="both"/>
        <w:rPr>
          <w:szCs w:val="28"/>
        </w:rPr>
      </w:pPr>
      <w:r w:rsidRPr="005A2791">
        <w:rPr>
          <w:szCs w:val="28"/>
        </w:rPr>
        <w:t>Прийом заявок триває за наявності фінансового ресурсу.</w:t>
      </w:r>
    </w:p>
    <w:p w14:paraId="7C4C9242" w14:textId="77777777" w:rsidR="000E4326" w:rsidRPr="005A2791" w:rsidRDefault="000E4326" w:rsidP="000E4326">
      <w:pPr>
        <w:tabs>
          <w:tab w:val="left" w:pos="5812"/>
        </w:tabs>
        <w:ind w:firstLine="567"/>
        <w:jc w:val="both"/>
        <w:rPr>
          <w:b/>
          <w:szCs w:val="28"/>
        </w:rPr>
      </w:pPr>
      <w:r w:rsidRPr="005A2791">
        <w:rPr>
          <w:b/>
          <w:szCs w:val="28"/>
        </w:rPr>
        <w:lastRenderedPageBreak/>
        <w:t>Експертна комісія</w:t>
      </w:r>
    </w:p>
    <w:p w14:paraId="2093FB98" w14:textId="77777777" w:rsidR="000E4326" w:rsidRPr="005A2791" w:rsidRDefault="000E4326" w:rsidP="000E4326">
      <w:pPr>
        <w:ind w:firstLine="567"/>
        <w:jc w:val="both"/>
      </w:pPr>
      <w:r w:rsidRPr="005A2791">
        <w:rPr>
          <w:szCs w:val="28"/>
        </w:rPr>
        <w:t xml:space="preserve">Відбір і затвердження заявок проводить експертна комісія, яка затверджена </w:t>
      </w:r>
      <w:r>
        <w:rPr>
          <w:szCs w:val="28"/>
        </w:rPr>
        <w:t>розпорядженням міського голови</w:t>
      </w:r>
      <w:r w:rsidRPr="005A2791">
        <w:rPr>
          <w:szCs w:val="28"/>
        </w:rPr>
        <w:t xml:space="preserve"> у складі 5 осіб.</w:t>
      </w:r>
    </w:p>
    <w:p w14:paraId="6827B562" w14:textId="77777777" w:rsidR="000E4326" w:rsidRPr="005A2791" w:rsidRDefault="000E4326" w:rsidP="000E4326">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14:paraId="56664F29" w14:textId="77777777" w:rsidR="000E4326" w:rsidRPr="005A2791" w:rsidRDefault="000E4326" w:rsidP="000E4326">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14:paraId="2DF7BA94" w14:textId="77777777" w:rsidR="000E4326" w:rsidRPr="005A2791" w:rsidRDefault="000E4326" w:rsidP="000E4326">
      <w:pPr>
        <w:tabs>
          <w:tab w:val="left" w:pos="5812"/>
        </w:tabs>
        <w:ind w:firstLine="567"/>
        <w:jc w:val="both"/>
        <w:rPr>
          <w:b/>
          <w:szCs w:val="28"/>
        </w:rPr>
      </w:pPr>
      <w:r w:rsidRPr="005A2791">
        <w:rPr>
          <w:b/>
          <w:szCs w:val="28"/>
        </w:rPr>
        <w:t>Відбір і затвердження заявок</w:t>
      </w:r>
    </w:p>
    <w:p w14:paraId="13BD7BB6" w14:textId="77777777" w:rsidR="000E4326" w:rsidRPr="005A2791" w:rsidRDefault="000E4326" w:rsidP="000E4326">
      <w:pPr>
        <w:tabs>
          <w:tab w:val="left" w:pos="5812"/>
        </w:tabs>
        <w:ind w:firstLine="567"/>
        <w:jc w:val="both"/>
        <w:rPr>
          <w:szCs w:val="28"/>
        </w:rPr>
      </w:pPr>
      <w:r w:rsidRPr="005A2791">
        <w:rPr>
          <w:szCs w:val="28"/>
        </w:rPr>
        <w:t xml:space="preserve">Дату засідання експертної комісії визначає </w:t>
      </w:r>
      <w:r w:rsidRPr="00D80EF7">
        <w:rPr>
          <w:szCs w:val="28"/>
        </w:rPr>
        <w:t>заступник міського голови з питань діяльності виконавчих органів</w:t>
      </w:r>
      <w:r w:rsidRPr="005A2791">
        <w:rPr>
          <w:szCs w:val="28"/>
        </w:rPr>
        <w:t>.</w:t>
      </w:r>
    </w:p>
    <w:p w14:paraId="673FB494" w14:textId="77777777" w:rsidR="000E4326" w:rsidRPr="005A2791" w:rsidRDefault="000E4326" w:rsidP="000E4326">
      <w:pPr>
        <w:ind w:firstLine="567"/>
        <w:jc w:val="both"/>
        <w:rPr>
          <w:szCs w:val="28"/>
        </w:rPr>
      </w:pPr>
      <w:r w:rsidRPr="005A2791">
        <w:rPr>
          <w:szCs w:val="28"/>
        </w:rPr>
        <w:t xml:space="preserve">Експертна комісія проводить аналіз отриманих заявок на предмет відповідності вимогам Програми. За результатами засідання складається протокол засідання, який підписують члени комісії. Кількість отримувачів безповоротної фінансової допомоги обмежується обсягом фінансування по Завданню 1 Програми. Якщо сума коштів на безповоротну фінансову допомогу  за поданими заявками від підприємств, які відповідають вимогам Завдання 1 Програми перевищує обсяг фінансування, тоді допомогу отримують ті суб’єкти господарювання, які швидше подали документи до </w:t>
      </w:r>
      <w:r>
        <w:rPr>
          <w:szCs w:val="28"/>
        </w:rPr>
        <w:t>управління</w:t>
      </w:r>
      <w:r w:rsidRPr="005A2791">
        <w:rPr>
          <w:szCs w:val="28"/>
        </w:rPr>
        <w:t xml:space="preserve"> економічної політики.</w:t>
      </w:r>
    </w:p>
    <w:p w14:paraId="13B252BA" w14:textId="77777777" w:rsidR="000E4326" w:rsidRPr="005A2791" w:rsidRDefault="000E4326" w:rsidP="000E4326">
      <w:pPr>
        <w:tabs>
          <w:tab w:val="left" w:pos="5812"/>
        </w:tabs>
        <w:ind w:firstLine="567"/>
        <w:jc w:val="both"/>
        <w:rPr>
          <w:b/>
          <w:szCs w:val="28"/>
        </w:rPr>
      </w:pPr>
      <w:r w:rsidRPr="005A2791">
        <w:rPr>
          <w:b/>
          <w:szCs w:val="28"/>
        </w:rPr>
        <w:t>Надання безповоротної фінансової допомоги</w:t>
      </w:r>
    </w:p>
    <w:p w14:paraId="3B1C6703" w14:textId="77777777" w:rsidR="000E4326" w:rsidRPr="005A2791" w:rsidRDefault="000E4326" w:rsidP="000E4326">
      <w:pPr>
        <w:tabs>
          <w:tab w:val="left" w:pos="5812"/>
        </w:tabs>
        <w:ind w:firstLine="567"/>
        <w:jc w:val="both"/>
        <w:rPr>
          <w:szCs w:val="28"/>
        </w:rPr>
      </w:pPr>
      <w:r w:rsidRPr="005A2791">
        <w:rPr>
          <w:szCs w:val="28"/>
        </w:rPr>
        <w:t xml:space="preserve">У випадку прийняття експертною комісією рішення про надання безповоротної фінансової допомоги, воно затверджується на підставі протоколу  експертної комісії розпорядженням </w:t>
      </w:r>
      <w:r>
        <w:rPr>
          <w:szCs w:val="28"/>
        </w:rPr>
        <w:t>міського голови</w:t>
      </w:r>
      <w:r w:rsidRPr="005A2791">
        <w:rPr>
          <w:szCs w:val="28"/>
        </w:rPr>
        <w:t>.</w:t>
      </w:r>
    </w:p>
    <w:p w14:paraId="4BA8B5D5" w14:textId="2CF6C5B5" w:rsidR="000E4326" w:rsidRPr="005A2791" w:rsidRDefault="000E4326" w:rsidP="000E4326">
      <w:pPr>
        <w:tabs>
          <w:tab w:val="left" w:pos="5812"/>
        </w:tabs>
        <w:ind w:firstLine="567"/>
        <w:jc w:val="both"/>
        <w:rPr>
          <w:szCs w:val="28"/>
        </w:rPr>
      </w:pPr>
      <w:r>
        <w:rPr>
          <w:szCs w:val="28"/>
        </w:rPr>
        <w:t>Управління</w:t>
      </w:r>
      <w:r w:rsidRPr="005A2791">
        <w:rPr>
          <w:szCs w:val="28"/>
        </w:rPr>
        <w:t xml:space="preserve"> економічної політики </w:t>
      </w:r>
      <w:r>
        <w:rPr>
          <w:szCs w:val="28"/>
        </w:rPr>
        <w:t xml:space="preserve">виконавчого комітету Нововолинської міськоїради </w:t>
      </w:r>
      <w:r w:rsidRPr="005A2791">
        <w:rPr>
          <w:szCs w:val="28"/>
        </w:rPr>
        <w:t xml:space="preserve">укладає договір із суб'єктом господарювання про надання безповоротної фінансової допомоги із зазначенням конкретної суми за формою, визначеною в додатку </w:t>
      </w:r>
      <w:r w:rsidR="00D85321">
        <w:rPr>
          <w:szCs w:val="28"/>
        </w:rPr>
        <w:t>4</w:t>
      </w:r>
      <w:r w:rsidRPr="005A2791">
        <w:rPr>
          <w:szCs w:val="28"/>
        </w:rPr>
        <w:t xml:space="preserve"> до Програми. </w:t>
      </w:r>
    </w:p>
    <w:p w14:paraId="22547AC2" w14:textId="77777777" w:rsidR="000E4326" w:rsidRPr="005A2791" w:rsidRDefault="000E4326" w:rsidP="000E4326">
      <w:pPr>
        <w:tabs>
          <w:tab w:val="left" w:pos="5812"/>
        </w:tabs>
        <w:ind w:firstLine="567"/>
        <w:jc w:val="both"/>
        <w:rPr>
          <w:szCs w:val="28"/>
        </w:rPr>
      </w:pPr>
      <w:r w:rsidRPr="005A2791">
        <w:rPr>
          <w:szCs w:val="28"/>
        </w:rPr>
        <w:t xml:space="preserve">Впродовж 3 (трьох) банківських днів від дати одержання фінансування </w:t>
      </w:r>
      <w:r>
        <w:rPr>
          <w:szCs w:val="28"/>
        </w:rPr>
        <w:t>виконавчий комітет</w:t>
      </w:r>
      <w:r w:rsidRPr="00D80EF7">
        <w:rPr>
          <w:szCs w:val="28"/>
        </w:rPr>
        <w:t xml:space="preserve"> Нововолинської міської ради</w:t>
      </w:r>
      <w:r w:rsidRPr="005A2791">
        <w:rPr>
          <w:szCs w:val="28"/>
        </w:rPr>
        <w:t xml:space="preserve"> перераховує на розрахунковий рахунок суб'єкта господарювання суму безповоротної фінансової допомоги, визначену в договорі. </w:t>
      </w:r>
    </w:p>
    <w:p w14:paraId="5635B2F6" w14:textId="77777777" w:rsidR="000E4326" w:rsidRPr="005A2791" w:rsidRDefault="000E4326" w:rsidP="000E4326">
      <w:pPr>
        <w:tabs>
          <w:tab w:val="left" w:pos="5812"/>
        </w:tabs>
        <w:ind w:firstLine="567"/>
        <w:jc w:val="both"/>
        <w:rPr>
          <w:b/>
          <w:szCs w:val="28"/>
        </w:rPr>
      </w:pPr>
      <w:r>
        <w:rPr>
          <w:b/>
          <w:szCs w:val="28"/>
        </w:rPr>
        <w:t>З</w:t>
      </w:r>
      <w:r w:rsidRPr="005A2791">
        <w:rPr>
          <w:b/>
          <w:szCs w:val="28"/>
        </w:rPr>
        <w:t>віт про використання наданої безповоротної фінансової допомоги</w:t>
      </w:r>
    </w:p>
    <w:p w14:paraId="651F5A29" w14:textId="77777777" w:rsidR="000E4326" w:rsidRDefault="000E4326" w:rsidP="000E4326">
      <w:pPr>
        <w:tabs>
          <w:tab w:val="left" w:pos="5812"/>
        </w:tabs>
        <w:ind w:firstLine="567"/>
        <w:jc w:val="both"/>
        <w:rPr>
          <w:szCs w:val="28"/>
        </w:rPr>
      </w:pPr>
      <w:r w:rsidRPr="005A2791">
        <w:rPr>
          <w:szCs w:val="28"/>
        </w:rPr>
        <w:t xml:space="preserve">Суб'єкти господарювання, які отримали безповоротну фінансову допомогу в межах виконання Завдання 1 Програми, зобов’язані протягом 6 місяців з моменту її отримання подати до </w:t>
      </w:r>
      <w:r>
        <w:rPr>
          <w:szCs w:val="28"/>
        </w:rPr>
        <w:t>у</w:t>
      </w:r>
      <w:r w:rsidRPr="00D80EF7">
        <w:rPr>
          <w:szCs w:val="28"/>
        </w:rPr>
        <w:t>правління економічної політики виконавчого комітету Нововолинської міської</w:t>
      </w:r>
      <w:r w:rsidRPr="005A2791">
        <w:rPr>
          <w:szCs w:val="28"/>
        </w:rPr>
        <w:t xml:space="preserve"> звіт про використання коштів за формою, визначеною в додатку</w:t>
      </w:r>
      <w:r>
        <w:rPr>
          <w:szCs w:val="28"/>
        </w:rPr>
        <w:t xml:space="preserve"> 2 до Завдання 1 цієї Програми з документами, які підтверджують цілі, на які була використана безповоротна фінансова допомога.</w:t>
      </w:r>
    </w:p>
    <w:p w14:paraId="7ED2CC14" w14:textId="77777777" w:rsidR="000E4326" w:rsidRPr="005A2791" w:rsidRDefault="000E4326" w:rsidP="000E4326">
      <w:pPr>
        <w:tabs>
          <w:tab w:val="left" w:pos="5812"/>
        </w:tabs>
        <w:ind w:firstLine="567"/>
        <w:jc w:val="both"/>
        <w:rPr>
          <w:szCs w:val="28"/>
        </w:rPr>
      </w:pPr>
    </w:p>
    <w:p w14:paraId="77EC1EC3" w14:textId="77777777" w:rsidR="005B4D96" w:rsidRPr="00784AB4" w:rsidRDefault="008B6381" w:rsidP="005B4D96">
      <w:pPr>
        <w:tabs>
          <w:tab w:val="left" w:pos="709"/>
          <w:tab w:val="left" w:pos="851"/>
        </w:tabs>
        <w:jc w:val="both"/>
        <w:rPr>
          <w:szCs w:val="28"/>
        </w:rPr>
      </w:pPr>
      <w:r>
        <w:rPr>
          <w:b/>
          <w:bCs/>
          <w:szCs w:val="28"/>
        </w:rPr>
        <w:tab/>
      </w:r>
      <w:r w:rsidR="005B4D96">
        <w:rPr>
          <w:b/>
          <w:bCs/>
          <w:szCs w:val="28"/>
        </w:rPr>
        <w:t xml:space="preserve">Завдання </w:t>
      </w:r>
      <w:r w:rsidR="00BA2340">
        <w:rPr>
          <w:b/>
          <w:bCs/>
          <w:szCs w:val="28"/>
        </w:rPr>
        <w:t>2</w:t>
      </w:r>
      <w:r w:rsidR="005B4D96" w:rsidRPr="00A2732B">
        <w:rPr>
          <w:b/>
          <w:bCs/>
          <w:szCs w:val="28"/>
        </w:rPr>
        <w:t>. Ваучерна підтримка бізнесу</w:t>
      </w:r>
      <w:r w:rsidR="005B4D96" w:rsidRPr="00305EC6">
        <w:rPr>
          <w:szCs w:val="28"/>
        </w:rPr>
        <w:t xml:space="preserve"> </w:t>
      </w:r>
    </w:p>
    <w:p w14:paraId="386516A7" w14:textId="77777777" w:rsidR="005B4D96" w:rsidRPr="00784AB4" w:rsidRDefault="005B4D96" w:rsidP="005B4D96">
      <w:pPr>
        <w:tabs>
          <w:tab w:val="left" w:pos="709"/>
          <w:tab w:val="left" w:pos="851"/>
        </w:tabs>
        <w:jc w:val="both"/>
        <w:rPr>
          <w:szCs w:val="28"/>
        </w:rPr>
      </w:pPr>
      <w:r>
        <w:rPr>
          <w:szCs w:val="28"/>
        </w:rPr>
        <w:tab/>
      </w:r>
      <w:r w:rsidRPr="00784AB4">
        <w:rPr>
          <w:szCs w:val="28"/>
        </w:rPr>
        <w:t>Виконання Зав</w:t>
      </w:r>
      <w:r>
        <w:rPr>
          <w:szCs w:val="28"/>
        </w:rPr>
        <w:t>дання 1</w:t>
      </w:r>
      <w:r w:rsidRPr="00784AB4">
        <w:rPr>
          <w:szCs w:val="28"/>
        </w:rPr>
        <w:t xml:space="preserve"> здійснюється шляхом надання ваучерів – права на безповоротну фінансову допомогу для суб’єктів мікро-, малого та середнього підприємництва - юридичних осіб та фізичних осіб-підприємців, які перебувають на різних системах оподаткування, згідно із вимогами цієї Програми.</w:t>
      </w:r>
    </w:p>
    <w:p w14:paraId="1922C93B" w14:textId="77777777" w:rsidR="005B4D96" w:rsidRDefault="005B4D96" w:rsidP="005B4D96">
      <w:pPr>
        <w:tabs>
          <w:tab w:val="left" w:pos="709"/>
          <w:tab w:val="left" w:pos="851"/>
        </w:tabs>
        <w:jc w:val="both"/>
        <w:rPr>
          <w:szCs w:val="28"/>
        </w:rPr>
      </w:pPr>
      <w:r>
        <w:rPr>
          <w:szCs w:val="28"/>
        </w:rPr>
        <w:lastRenderedPageBreak/>
        <w:tab/>
      </w:r>
      <w:r w:rsidRPr="00784AB4">
        <w:rPr>
          <w:szCs w:val="28"/>
        </w:rPr>
        <w:t>Частка власних витрат суб’єктів господарювання на отримання послуг</w:t>
      </w:r>
      <w:r>
        <w:rPr>
          <w:szCs w:val="28"/>
        </w:rPr>
        <w:t xml:space="preserve"> чи купівлі товарів </w:t>
      </w:r>
      <w:r w:rsidRPr="00784AB4">
        <w:rPr>
          <w:szCs w:val="28"/>
        </w:rPr>
        <w:t>у рамках Завдання 2 цієї Програми повинна становити не менше 30% суми від загальних витрат. Виконавчий комітет Нововолинської міської ради надає безповоротну фінансову допомогу по Завданню 2 суб’єктам мікро-, малого, середнього підприємництва</w:t>
      </w:r>
      <w:r>
        <w:rPr>
          <w:szCs w:val="28"/>
        </w:rPr>
        <w:t xml:space="preserve"> </w:t>
      </w:r>
      <w:r w:rsidRPr="00784AB4">
        <w:rPr>
          <w:szCs w:val="28"/>
        </w:rPr>
        <w:t>- юридичних осіб та фізичних осіб-підприємців у розмірі 70 %  від вартості послуг, але в сумі:</w:t>
      </w:r>
    </w:p>
    <w:p w14:paraId="668E97A0" w14:textId="77777777" w:rsidR="005B4D96" w:rsidRDefault="005B4D96" w:rsidP="005B4D96">
      <w:pPr>
        <w:numPr>
          <w:ilvl w:val="0"/>
          <w:numId w:val="17"/>
        </w:numPr>
        <w:tabs>
          <w:tab w:val="left" w:pos="709"/>
          <w:tab w:val="left" w:pos="851"/>
        </w:tabs>
        <w:autoSpaceDE w:val="0"/>
        <w:autoSpaceDN w:val="0"/>
        <w:jc w:val="both"/>
        <w:rPr>
          <w:szCs w:val="28"/>
        </w:rPr>
      </w:pPr>
      <w:r w:rsidRPr="00784AB4">
        <w:rPr>
          <w:szCs w:val="28"/>
        </w:rPr>
        <w:t>не більше 20 тис. грн</w:t>
      </w:r>
      <w:r>
        <w:rPr>
          <w:szCs w:val="28"/>
        </w:rPr>
        <w:t>.</w:t>
      </w:r>
      <w:r w:rsidRPr="00784AB4">
        <w:rPr>
          <w:szCs w:val="28"/>
        </w:rPr>
        <w:t xml:space="preserve"> на маркетингов</w:t>
      </w:r>
      <w:r>
        <w:rPr>
          <w:szCs w:val="28"/>
        </w:rPr>
        <w:t>ий</w:t>
      </w:r>
      <w:r w:rsidRPr="00784AB4">
        <w:rPr>
          <w:szCs w:val="28"/>
        </w:rPr>
        <w:t xml:space="preserve"> ваучер;</w:t>
      </w:r>
    </w:p>
    <w:p w14:paraId="075BC200" w14:textId="77777777" w:rsidR="005B4D96" w:rsidRDefault="005B4D96" w:rsidP="005B4D96">
      <w:pPr>
        <w:numPr>
          <w:ilvl w:val="0"/>
          <w:numId w:val="17"/>
        </w:numPr>
        <w:tabs>
          <w:tab w:val="left" w:pos="709"/>
          <w:tab w:val="left" w:pos="851"/>
        </w:tabs>
        <w:autoSpaceDE w:val="0"/>
        <w:autoSpaceDN w:val="0"/>
        <w:jc w:val="both"/>
        <w:rPr>
          <w:szCs w:val="28"/>
        </w:rPr>
      </w:pPr>
      <w:r w:rsidRPr="00784AB4">
        <w:rPr>
          <w:szCs w:val="28"/>
        </w:rPr>
        <w:t>не більше 30 тис. грн</w:t>
      </w:r>
      <w:r>
        <w:rPr>
          <w:szCs w:val="28"/>
        </w:rPr>
        <w:t>.</w:t>
      </w:r>
      <w:r w:rsidRPr="00784AB4">
        <w:rPr>
          <w:szCs w:val="28"/>
        </w:rPr>
        <w:t xml:space="preserve"> на ваучер для сертифікації продукції</w:t>
      </w:r>
      <w:r>
        <w:rPr>
          <w:szCs w:val="28"/>
        </w:rPr>
        <w:t>;</w:t>
      </w:r>
    </w:p>
    <w:p w14:paraId="662E2A8D" w14:textId="77777777" w:rsidR="005B4D96" w:rsidRDefault="005B4D96" w:rsidP="005B4D96">
      <w:pPr>
        <w:numPr>
          <w:ilvl w:val="0"/>
          <w:numId w:val="17"/>
        </w:numPr>
        <w:tabs>
          <w:tab w:val="left" w:pos="709"/>
          <w:tab w:val="left" w:pos="851"/>
        </w:tabs>
        <w:autoSpaceDE w:val="0"/>
        <w:autoSpaceDN w:val="0"/>
        <w:jc w:val="both"/>
        <w:rPr>
          <w:szCs w:val="28"/>
        </w:rPr>
      </w:pPr>
      <w:r>
        <w:rPr>
          <w:szCs w:val="28"/>
        </w:rPr>
        <w:t xml:space="preserve">не більше 30 тис. грн на ваучер для розвитку соціального та </w:t>
      </w:r>
    </w:p>
    <w:p w14:paraId="1423580A" w14:textId="77777777" w:rsidR="005B4D96" w:rsidRDefault="005B4D96" w:rsidP="005B4D96">
      <w:pPr>
        <w:tabs>
          <w:tab w:val="left" w:pos="709"/>
          <w:tab w:val="left" w:pos="851"/>
        </w:tabs>
        <w:jc w:val="both"/>
        <w:rPr>
          <w:szCs w:val="28"/>
        </w:rPr>
      </w:pPr>
      <w:r>
        <w:rPr>
          <w:szCs w:val="28"/>
        </w:rPr>
        <w:t>ветеранського підприємництва;</w:t>
      </w:r>
    </w:p>
    <w:p w14:paraId="2AF531EE" w14:textId="77777777" w:rsidR="005B4D96" w:rsidRDefault="005B4D96" w:rsidP="005B4D96">
      <w:pPr>
        <w:numPr>
          <w:ilvl w:val="0"/>
          <w:numId w:val="17"/>
        </w:numPr>
        <w:tabs>
          <w:tab w:val="left" w:pos="709"/>
          <w:tab w:val="left" w:pos="851"/>
        </w:tabs>
        <w:autoSpaceDE w:val="0"/>
        <w:autoSpaceDN w:val="0"/>
        <w:jc w:val="both"/>
        <w:rPr>
          <w:szCs w:val="28"/>
        </w:rPr>
      </w:pPr>
      <w:r>
        <w:rPr>
          <w:szCs w:val="28"/>
        </w:rPr>
        <w:t xml:space="preserve">у розмірі 50%, але не більше 200 тис. грн. ваучер </w:t>
      </w:r>
      <w:r w:rsidRPr="00151369">
        <w:rPr>
          <w:szCs w:val="28"/>
        </w:rPr>
        <w:t xml:space="preserve">на закупівлю розсади та </w:t>
      </w:r>
    </w:p>
    <w:p w14:paraId="1B893714" w14:textId="77777777" w:rsidR="005B4D96" w:rsidRPr="00784AB4" w:rsidRDefault="005B4D96" w:rsidP="005B4D96">
      <w:pPr>
        <w:tabs>
          <w:tab w:val="left" w:pos="709"/>
          <w:tab w:val="left" w:pos="851"/>
        </w:tabs>
        <w:jc w:val="both"/>
        <w:rPr>
          <w:szCs w:val="28"/>
        </w:rPr>
      </w:pPr>
      <w:r w:rsidRPr="00151369">
        <w:rPr>
          <w:szCs w:val="28"/>
        </w:rPr>
        <w:t>саджанців плодових культур.</w:t>
      </w:r>
    </w:p>
    <w:p w14:paraId="7A12B5E8" w14:textId="77777777" w:rsidR="005B4D96" w:rsidRDefault="005B4D96" w:rsidP="005B4D96">
      <w:pPr>
        <w:tabs>
          <w:tab w:val="left" w:pos="709"/>
          <w:tab w:val="left" w:pos="851"/>
        </w:tabs>
        <w:jc w:val="both"/>
        <w:rPr>
          <w:b/>
          <w:bCs/>
          <w:szCs w:val="28"/>
        </w:rPr>
      </w:pPr>
      <w:r>
        <w:rPr>
          <w:szCs w:val="28"/>
        </w:rPr>
        <w:tab/>
        <w:t>К</w:t>
      </w:r>
      <w:r w:rsidRPr="00784AB4">
        <w:rPr>
          <w:szCs w:val="28"/>
        </w:rPr>
        <w:t>ожен суб’єкт господарювання може отримати 1 (один) ваучер на відшкодування частини вартості робіт</w:t>
      </w:r>
      <w:r>
        <w:rPr>
          <w:szCs w:val="28"/>
        </w:rPr>
        <w:t xml:space="preserve">, </w:t>
      </w:r>
      <w:r w:rsidRPr="00784AB4">
        <w:rPr>
          <w:szCs w:val="28"/>
        </w:rPr>
        <w:t xml:space="preserve">послуг, </w:t>
      </w:r>
      <w:r>
        <w:rPr>
          <w:szCs w:val="28"/>
        </w:rPr>
        <w:t xml:space="preserve">товару, </w:t>
      </w:r>
      <w:r w:rsidRPr="00784AB4">
        <w:rPr>
          <w:szCs w:val="28"/>
        </w:rPr>
        <w:t>які він оплатив юридичній особі чи фізичній особі-підприємцю</w:t>
      </w:r>
      <w:r>
        <w:rPr>
          <w:szCs w:val="28"/>
        </w:rPr>
        <w:t xml:space="preserve">, яка згідно  </w:t>
      </w:r>
      <w:r w:rsidRPr="00784AB4">
        <w:rPr>
          <w:szCs w:val="28"/>
        </w:rPr>
        <w:t>Єдиного державного реєстру юридичних осіб та фізичних осіб-підприємців</w:t>
      </w:r>
      <w:r>
        <w:rPr>
          <w:szCs w:val="28"/>
        </w:rPr>
        <w:t xml:space="preserve"> має право надавати такі роботи чи послуги та продавати товар.</w:t>
      </w:r>
      <w:r>
        <w:rPr>
          <w:b/>
          <w:bCs/>
          <w:szCs w:val="28"/>
        </w:rPr>
        <w:t xml:space="preserve">                          </w:t>
      </w:r>
    </w:p>
    <w:p w14:paraId="3AD97599" w14:textId="77777777" w:rsidR="005B4D96" w:rsidRPr="00784AB4" w:rsidRDefault="005B4D96" w:rsidP="005B4D96">
      <w:pPr>
        <w:tabs>
          <w:tab w:val="left" w:pos="709"/>
          <w:tab w:val="left" w:pos="851"/>
        </w:tabs>
        <w:jc w:val="both"/>
        <w:rPr>
          <w:b/>
          <w:bCs/>
          <w:szCs w:val="28"/>
        </w:rPr>
      </w:pPr>
      <w:r>
        <w:rPr>
          <w:b/>
          <w:bCs/>
          <w:szCs w:val="28"/>
        </w:rPr>
        <w:t xml:space="preserve">          </w:t>
      </w:r>
      <w:r w:rsidRPr="00784AB4">
        <w:rPr>
          <w:b/>
          <w:bCs/>
          <w:szCs w:val="28"/>
        </w:rPr>
        <w:t>Цілі, на які надаються ваучери</w:t>
      </w:r>
    </w:p>
    <w:p w14:paraId="43815336" w14:textId="77777777" w:rsidR="005B4D96" w:rsidRPr="00784AB4" w:rsidRDefault="005B4D96" w:rsidP="005B4D96">
      <w:pPr>
        <w:tabs>
          <w:tab w:val="left" w:pos="709"/>
          <w:tab w:val="left" w:pos="851"/>
        </w:tabs>
        <w:jc w:val="both"/>
        <w:rPr>
          <w:szCs w:val="28"/>
        </w:rPr>
      </w:pPr>
      <w:r>
        <w:rPr>
          <w:szCs w:val="28"/>
        </w:rPr>
        <w:tab/>
      </w:r>
      <w:bookmarkStart w:id="1" w:name="_Hlk169605631"/>
      <w:r w:rsidRPr="00784AB4">
        <w:rPr>
          <w:szCs w:val="28"/>
        </w:rPr>
        <w:t>Ваучери на сертифікацію продукції</w:t>
      </w:r>
      <w:r>
        <w:rPr>
          <w:szCs w:val="28"/>
        </w:rPr>
        <w:t>:</w:t>
      </w:r>
    </w:p>
    <w:p w14:paraId="53621648" w14:textId="77777777" w:rsidR="005B4D96" w:rsidRDefault="005B4D96" w:rsidP="005B4D96">
      <w:pPr>
        <w:numPr>
          <w:ilvl w:val="0"/>
          <w:numId w:val="18"/>
        </w:numPr>
        <w:tabs>
          <w:tab w:val="left" w:pos="709"/>
          <w:tab w:val="left" w:pos="851"/>
        </w:tabs>
        <w:autoSpaceDE w:val="0"/>
        <w:autoSpaceDN w:val="0"/>
        <w:jc w:val="both"/>
        <w:rPr>
          <w:szCs w:val="28"/>
        </w:rPr>
      </w:pPr>
      <w:r w:rsidRPr="00784AB4">
        <w:rPr>
          <w:szCs w:val="28"/>
        </w:rPr>
        <w:t xml:space="preserve">сертифікація продукції на відповідність продукції заявленими </w:t>
      </w:r>
    </w:p>
    <w:p w14:paraId="74FDB5EC" w14:textId="77777777" w:rsidR="005B4D96" w:rsidRDefault="005B4D96" w:rsidP="005B4D96">
      <w:pPr>
        <w:tabs>
          <w:tab w:val="left" w:pos="709"/>
          <w:tab w:val="left" w:pos="851"/>
        </w:tabs>
        <w:jc w:val="both"/>
        <w:rPr>
          <w:szCs w:val="28"/>
        </w:rPr>
      </w:pPr>
      <w:r w:rsidRPr="00784AB4">
        <w:rPr>
          <w:szCs w:val="28"/>
        </w:rPr>
        <w:t>характеристиками і вимогами</w:t>
      </w:r>
      <w:r>
        <w:rPr>
          <w:szCs w:val="28"/>
        </w:rPr>
        <w:t>;</w:t>
      </w:r>
    </w:p>
    <w:p w14:paraId="443922E8" w14:textId="77777777" w:rsidR="005B4D96" w:rsidRDefault="005B4D96" w:rsidP="005B4D96">
      <w:pPr>
        <w:numPr>
          <w:ilvl w:val="0"/>
          <w:numId w:val="18"/>
        </w:numPr>
        <w:tabs>
          <w:tab w:val="left" w:pos="709"/>
          <w:tab w:val="left" w:pos="851"/>
        </w:tabs>
        <w:autoSpaceDE w:val="0"/>
        <w:autoSpaceDN w:val="0"/>
        <w:jc w:val="both"/>
        <w:rPr>
          <w:szCs w:val="28"/>
        </w:rPr>
      </w:pPr>
      <w:r w:rsidRPr="00784AB4">
        <w:rPr>
          <w:szCs w:val="28"/>
        </w:rPr>
        <w:t>сертифікація продукції для виходу її на міжнародні ринки</w:t>
      </w:r>
      <w:r>
        <w:rPr>
          <w:szCs w:val="28"/>
        </w:rPr>
        <w:t>;</w:t>
      </w:r>
    </w:p>
    <w:p w14:paraId="5EFD0801" w14:textId="77777777" w:rsidR="005B4D96" w:rsidRDefault="005B4D96" w:rsidP="005B4D96">
      <w:pPr>
        <w:numPr>
          <w:ilvl w:val="0"/>
          <w:numId w:val="18"/>
        </w:numPr>
        <w:tabs>
          <w:tab w:val="left" w:pos="709"/>
          <w:tab w:val="left" w:pos="851"/>
        </w:tabs>
        <w:autoSpaceDE w:val="0"/>
        <w:autoSpaceDN w:val="0"/>
        <w:jc w:val="both"/>
        <w:rPr>
          <w:szCs w:val="28"/>
        </w:rPr>
      </w:pPr>
      <w:r>
        <w:rPr>
          <w:szCs w:val="28"/>
        </w:rPr>
        <w:t>сертифікат якості;</w:t>
      </w:r>
    </w:p>
    <w:p w14:paraId="2C28F385" w14:textId="77777777" w:rsidR="005B4D96" w:rsidRDefault="005B4D96" w:rsidP="005B4D96">
      <w:pPr>
        <w:numPr>
          <w:ilvl w:val="0"/>
          <w:numId w:val="18"/>
        </w:numPr>
        <w:tabs>
          <w:tab w:val="left" w:pos="709"/>
          <w:tab w:val="left" w:pos="851"/>
        </w:tabs>
        <w:autoSpaceDE w:val="0"/>
        <w:autoSpaceDN w:val="0"/>
        <w:jc w:val="both"/>
        <w:rPr>
          <w:szCs w:val="28"/>
        </w:rPr>
      </w:pPr>
      <w:r w:rsidRPr="00745364">
        <w:rPr>
          <w:szCs w:val="28"/>
        </w:rPr>
        <w:t>сертифікати ISO</w:t>
      </w:r>
      <w:r>
        <w:rPr>
          <w:szCs w:val="28"/>
        </w:rPr>
        <w:t xml:space="preserve"> та отримання інших </w:t>
      </w:r>
      <w:r w:rsidRPr="008917AC">
        <w:rPr>
          <w:szCs w:val="28"/>
        </w:rPr>
        <w:t>документ</w:t>
      </w:r>
      <w:r>
        <w:rPr>
          <w:szCs w:val="28"/>
        </w:rPr>
        <w:t xml:space="preserve">ів </w:t>
      </w:r>
      <w:r w:rsidRPr="008917AC">
        <w:rPr>
          <w:szCs w:val="28"/>
        </w:rPr>
        <w:t>підтвердження</w:t>
      </w:r>
    </w:p>
    <w:p w14:paraId="3A12F109" w14:textId="77777777" w:rsidR="005B4D96" w:rsidRDefault="005B4D96" w:rsidP="005B4D96">
      <w:pPr>
        <w:tabs>
          <w:tab w:val="left" w:pos="709"/>
          <w:tab w:val="left" w:pos="851"/>
        </w:tabs>
        <w:jc w:val="both"/>
        <w:rPr>
          <w:szCs w:val="28"/>
        </w:rPr>
      </w:pPr>
      <w:r w:rsidRPr="008917AC">
        <w:rPr>
          <w:szCs w:val="28"/>
        </w:rPr>
        <w:t>незалежним органом відповідності продукції вимогам визначеними певними нормативними документами</w:t>
      </w:r>
      <w:r>
        <w:rPr>
          <w:szCs w:val="28"/>
        </w:rPr>
        <w:t>.</w:t>
      </w:r>
      <w:bookmarkEnd w:id="1"/>
    </w:p>
    <w:p w14:paraId="03B5B732" w14:textId="77777777" w:rsidR="005B4D96" w:rsidRPr="00784AB4" w:rsidRDefault="005B4D96" w:rsidP="005B4D96">
      <w:pPr>
        <w:tabs>
          <w:tab w:val="left" w:pos="709"/>
          <w:tab w:val="left" w:pos="851"/>
        </w:tabs>
        <w:jc w:val="both"/>
        <w:rPr>
          <w:szCs w:val="28"/>
        </w:rPr>
      </w:pPr>
      <w:r>
        <w:rPr>
          <w:szCs w:val="28"/>
        </w:rPr>
        <w:tab/>
      </w:r>
      <w:r w:rsidRPr="00784AB4">
        <w:rPr>
          <w:szCs w:val="28"/>
        </w:rPr>
        <w:t>Маркетингові ваучери</w:t>
      </w:r>
      <w:r>
        <w:rPr>
          <w:szCs w:val="28"/>
        </w:rPr>
        <w:t xml:space="preserve"> на</w:t>
      </w:r>
      <w:r w:rsidRPr="00784AB4">
        <w:rPr>
          <w:szCs w:val="28"/>
        </w:rPr>
        <w:t>:</w:t>
      </w:r>
    </w:p>
    <w:p w14:paraId="6D41B33B" w14:textId="77777777" w:rsidR="005B4D96" w:rsidRDefault="005B4D96" w:rsidP="005B4D96">
      <w:pPr>
        <w:tabs>
          <w:tab w:val="left" w:pos="709"/>
          <w:tab w:val="left" w:pos="851"/>
        </w:tabs>
        <w:jc w:val="both"/>
        <w:rPr>
          <w:szCs w:val="28"/>
        </w:rPr>
      </w:pPr>
      <w:r>
        <w:rPr>
          <w:szCs w:val="28"/>
        </w:rPr>
        <w:t xml:space="preserve">          </w:t>
      </w:r>
      <w:r w:rsidRPr="00784AB4">
        <w:rPr>
          <w:szCs w:val="28"/>
        </w:rPr>
        <w:t>1) створення / оновлення вебсайтів, їх просування;</w:t>
      </w:r>
    </w:p>
    <w:p w14:paraId="0C85D5DF" w14:textId="77777777" w:rsidR="005B4D96" w:rsidRPr="00784AB4" w:rsidRDefault="005B4D96" w:rsidP="005B4D96">
      <w:pPr>
        <w:tabs>
          <w:tab w:val="left" w:pos="709"/>
          <w:tab w:val="left" w:pos="851"/>
        </w:tabs>
        <w:jc w:val="both"/>
        <w:rPr>
          <w:szCs w:val="28"/>
        </w:rPr>
      </w:pPr>
      <w:r>
        <w:rPr>
          <w:szCs w:val="28"/>
        </w:rPr>
        <w:t xml:space="preserve">          </w:t>
      </w:r>
      <w:r w:rsidRPr="00784AB4">
        <w:rPr>
          <w:szCs w:val="28"/>
        </w:rPr>
        <w:t>2) розроблення бренду продукції, логотипу, дизайну упаковки;</w:t>
      </w:r>
    </w:p>
    <w:p w14:paraId="056A942C" w14:textId="77777777" w:rsidR="005B4D96" w:rsidRPr="00784AB4" w:rsidRDefault="005B4D96" w:rsidP="005B4D96">
      <w:pPr>
        <w:tabs>
          <w:tab w:val="left" w:pos="709"/>
          <w:tab w:val="left" w:pos="851"/>
        </w:tabs>
        <w:jc w:val="both"/>
        <w:rPr>
          <w:szCs w:val="28"/>
        </w:rPr>
      </w:pPr>
      <w:r>
        <w:rPr>
          <w:szCs w:val="28"/>
        </w:rPr>
        <w:t xml:space="preserve">          </w:t>
      </w:r>
      <w:r w:rsidRPr="00784AB4">
        <w:rPr>
          <w:szCs w:val="28"/>
        </w:rPr>
        <w:t>3) участь у маркетингових заходах (виставки, промоційні кампанії, ярмарки, бізнес-покази або інші подібні заходи);</w:t>
      </w:r>
    </w:p>
    <w:p w14:paraId="64C30C63" w14:textId="77777777" w:rsidR="005B4D96" w:rsidRPr="00784AB4" w:rsidRDefault="005B4D96" w:rsidP="005B4D96">
      <w:pPr>
        <w:tabs>
          <w:tab w:val="left" w:pos="709"/>
          <w:tab w:val="left" w:pos="851"/>
        </w:tabs>
        <w:jc w:val="both"/>
        <w:rPr>
          <w:szCs w:val="28"/>
        </w:rPr>
      </w:pPr>
      <w:r>
        <w:rPr>
          <w:szCs w:val="28"/>
        </w:rPr>
        <w:t xml:space="preserve">         </w:t>
      </w:r>
      <w:r w:rsidRPr="00784AB4">
        <w:rPr>
          <w:szCs w:val="28"/>
        </w:rPr>
        <w:t>4) проведення промоційної та маркетингової компанії;</w:t>
      </w:r>
    </w:p>
    <w:p w14:paraId="29BF18D8" w14:textId="77777777" w:rsidR="005B4D96" w:rsidRPr="00784AB4" w:rsidRDefault="005B4D96" w:rsidP="005B4D96">
      <w:pPr>
        <w:tabs>
          <w:tab w:val="left" w:pos="709"/>
          <w:tab w:val="left" w:pos="851"/>
        </w:tabs>
        <w:jc w:val="both"/>
        <w:rPr>
          <w:szCs w:val="28"/>
        </w:rPr>
      </w:pPr>
      <w:r>
        <w:rPr>
          <w:szCs w:val="28"/>
        </w:rPr>
        <w:t xml:space="preserve">         </w:t>
      </w:r>
      <w:r w:rsidRPr="00784AB4">
        <w:rPr>
          <w:szCs w:val="28"/>
        </w:rPr>
        <w:t>5) участь у навчаннях для суб’єктів підприємницької діяльності;</w:t>
      </w:r>
    </w:p>
    <w:p w14:paraId="2328D902" w14:textId="77777777" w:rsidR="005B4D96" w:rsidRPr="00784AB4" w:rsidRDefault="005B4D96" w:rsidP="005B4D96">
      <w:pPr>
        <w:tabs>
          <w:tab w:val="left" w:pos="709"/>
          <w:tab w:val="left" w:pos="851"/>
        </w:tabs>
        <w:jc w:val="both"/>
        <w:rPr>
          <w:szCs w:val="28"/>
        </w:rPr>
      </w:pPr>
      <w:r>
        <w:rPr>
          <w:szCs w:val="28"/>
        </w:rPr>
        <w:t xml:space="preserve">         </w:t>
      </w:r>
      <w:r w:rsidRPr="00784AB4">
        <w:rPr>
          <w:szCs w:val="28"/>
        </w:rPr>
        <w:t>6) проведення заходів з енергозбереження, а саме :</w:t>
      </w:r>
    </w:p>
    <w:p w14:paraId="7119E097" w14:textId="77777777" w:rsidR="005B4D96" w:rsidRPr="00784AB4" w:rsidRDefault="005B4D96" w:rsidP="005B4D96">
      <w:pPr>
        <w:tabs>
          <w:tab w:val="left" w:pos="709"/>
          <w:tab w:val="left" w:pos="851"/>
        </w:tabs>
        <w:jc w:val="both"/>
        <w:rPr>
          <w:szCs w:val="28"/>
        </w:rPr>
      </w:pPr>
      <w:r>
        <w:rPr>
          <w:szCs w:val="28"/>
        </w:rPr>
        <w:t xml:space="preserve">        </w:t>
      </w:r>
      <w:r w:rsidRPr="00784AB4">
        <w:rPr>
          <w:szCs w:val="28"/>
        </w:rPr>
        <w:t xml:space="preserve">  - впровадження енергомоніторингу, зокрема програмного забезпечення;</w:t>
      </w:r>
    </w:p>
    <w:p w14:paraId="08C9E9E9" w14:textId="77777777" w:rsidR="005B4D96" w:rsidRPr="00784AB4" w:rsidRDefault="005B4D96" w:rsidP="005B4D96">
      <w:pPr>
        <w:tabs>
          <w:tab w:val="left" w:pos="709"/>
          <w:tab w:val="left" w:pos="851"/>
        </w:tabs>
        <w:jc w:val="both"/>
        <w:rPr>
          <w:szCs w:val="28"/>
        </w:rPr>
      </w:pPr>
      <w:r>
        <w:rPr>
          <w:szCs w:val="28"/>
        </w:rPr>
        <w:t xml:space="preserve">          </w:t>
      </w:r>
      <w:r w:rsidRPr="00784AB4">
        <w:rPr>
          <w:szCs w:val="28"/>
        </w:rPr>
        <w:t>- впровадження систем енергоменеджменту;</w:t>
      </w:r>
    </w:p>
    <w:p w14:paraId="451F363C" w14:textId="77777777" w:rsidR="005B4D96" w:rsidRPr="00784AB4" w:rsidRDefault="005B4D96" w:rsidP="005B4D96">
      <w:pPr>
        <w:tabs>
          <w:tab w:val="left" w:pos="709"/>
          <w:tab w:val="left" w:pos="851"/>
        </w:tabs>
        <w:jc w:val="both"/>
        <w:rPr>
          <w:szCs w:val="28"/>
        </w:rPr>
      </w:pPr>
      <w:r>
        <w:rPr>
          <w:szCs w:val="28"/>
        </w:rPr>
        <w:t xml:space="preserve">          </w:t>
      </w:r>
      <w:r w:rsidRPr="00784AB4">
        <w:rPr>
          <w:szCs w:val="28"/>
        </w:rPr>
        <w:t>- техніко-економічне обгрунтування впровадження заходів, скерованих на зменшення енергоємності виробництва;</w:t>
      </w:r>
    </w:p>
    <w:p w14:paraId="5970642D" w14:textId="77777777" w:rsidR="005B4D96" w:rsidRPr="00784AB4" w:rsidRDefault="005B4D96" w:rsidP="005B4D96">
      <w:pPr>
        <w:tabs>
          <w:tab w:val="left" w:pos="709"/>
          <w:tab w:val="left" w:pos="851"/>
        </w:tabs>
        <w:jc w:val="both"/>
        <w:rPr>
          <w:szCs w:val="28"/>
        </w:rPr>
      </w:pPr>
      <w:r>
        <w:rPr>
          <w:szCs w:val="28"/>
        </w:rPr>
        <w:t xml:space="preserve">         </w:t>
      </w:r>
      <w:r w:rsidRPr="00784AB4">
        <w:rPr>
          <w:szCs w:val="28"/>
        </w:rPr>
        <w:t xml:space="preserve"> - виготовлення енергетичного сертифікату;</w:t>
      </w:r>
    </w:p>
    <w:p w14:paraId="47BFFE05" w14:textId="77777777" w:rsidR="005B4D96" w:rsidRPr="00784AB4" w:rsidRDefault="005B4D96" w:rsidP="005B4D96">
      <w:pPr>
        <w:tabs>
          <w:tab w:val="left" w:pos="709"/>
          <w:tab w:val="left" w:pos="851"/>
        </w:tabs>
        <w:jc w:val="both"/>
        <w:rPr>
          <w:szCs w:val="28"/>
        </w:rPr>
      </w:pPr>
      <w:r>
        <w:rPr>
          <w:szCs w:val="28"/>
        </w:rPr>
        <w:t xml:space="preserve">         </w:t>
      </w:r>
      <w:r w:rsidRPr="00784AB4">
        <w:rPr>
          <w:szCs w:val="28"/>
        </w:rPr>
        <w:t xml:space="preserve"> - проведення енергоаудитів;</w:t>
      </w:r>
    </w:p>
    <w:p w14:paraId="2B80E055" w14:textId="77777777" w:rsidR="005B4D96" w:rsidRPr="00784AB4" w:rsidRDefault="005B4D96" w:rsidP="005B4D96">
      <w:pPr>
        <w:tabs>
          <w:tab w:val="left" w:pos="709"/>
          <w:tab w:val="left" w:pos="851"/>
        </w:tabs>
        <w:jc w:val="both"/>
        <w:rPr>
          <w:szCs w:val="28"/>
        </w:rPr>
      </w:pPr>
      <w:r>
        <w:rPr>
          <w:szCs w:val="28"/>
        </w:rPr>
        <w:t xml:space="preserve">         </w:t>
      </w:r>
      <w:r w:rsidRPr="00784AB4">
        <w:rPr>
          <w:szCs w:val="28"/>
        </w:rPr>
        <w:t xml:space="preserve"> - виготовлення проєктної документації на заходи з енергозбереження;</w:t>
      </w:r>
    </w:p>
    <w:p w14:paraId="0A2AE08B" w14:textId="77777777" w:rsidR="005B4D96" w:rsidRPr="00784AB4" w:rsidRDefault="005B4D96" w:rsidP="005B4D96">
      <w:pPr>
        <w:tabs>
          <w:tab w:val="left" w:pos="709"/>
          <w:tab w:val="left" w:pos="851"/>
        </w:tabs>
        <w:jc w:val="both"/>
        <w:rPr>
          <w:szCs w:val="28"/>
        </w:rPr>
      </w:pPr>
      <w:r>
        <w:rPr>
          <w:szCs w:val="28"/>
        </w:rPr>
        <w:t xml:space="preserve">          </w:t>
      </w:r>
      <w:r w:rsidRPr="00784AB4">
        <w:rPr>
          <w:szCs w:val="28"/>
        </w:rPr>
        <w:t>-</w:t>
      </w:r>
      <w:r>
        <w:rPr>
          <w:szCs w:val="28"/>
        </w:rPr>
        <w:t xml:space="preserve"> </w:t>
      </w:r>
      <w:r w:rsidRPr="00784AB4">
        <w:rPr>
          <w:szCs w:val="28"/>
        </w:rPr>
        <w:t xml:space="preserve">впровадження </w:t>
      </w:r>
      <w:r>
        <w:rPr>
          <w:szCs w:val="28"/>
        </w:rPr>
        <w:t xml:space="preserve">та встановлення </w:t>
      </w:r>
      <w:r w:rsidRPr="00784AB4">
        <w:rPr>
          <w:szCs w:val="28"/>
        </w:rPr>
        <w:t>відновлювальних джерел енергії</w:t>
      </w:r>
      <w:r>
        <w:rPr>
          <w:szCs w:val="28"/>
        </w:rPr>
        <w:t>, які забезпечують робочий процес;</w:t>
      </w:r>
    </w:p>
    <w:p w14:paraId="29F4E8CC" w14:textId="77777777" w:rsidR="005B4D96" w:rsidRDefault="005B4D96" w:rsidP="005B4D96">
      <w:pPr>
        <w:tabs>
          <w:tab w:val="left" w:pos="709"/>
          <w:tab w:val="left" w:pos="851"/>
        </w:tabs>
        <w:jc w:val="both"/>
        <w:rPr>
          <w:szCs w:val="28"/>
        </w:rPr>
      </w:pPr>
      <w:r>
        <w:rPr>
          <w:szCs w:val="28"/>
        </w:rPr>
        <w:t xml:space="preserve">         </w:t>
      </w:r>
      <w:r w:rsidRPr="00784AB4">
        <w:rPr>
          <w:szCs w:val="28"/>
        </w:rPr>
        <w:t xml:space="preserve"> - інші заходи, які сприяють енергозбереженню.</w:t>
      </w:r>
    </w:p>
    <w:p w14:paraId="3393ABB5" w14:textId="77777777" w:rsidR="005B4D96" w:rsidRDefault="005B4D96" w:rsidP="005B4D96">
      <w:pPr>
        <w:tabs>
          <w:tab w:val="left" w:pos="709"/>
          <w:tab w:val="left" w:pos="851"/>
        </w:tabs>
        <w:jc w:val="both"/>
        <w:rPr>
          <w:szCs w:val="28"/>
        </w:rPr>
      </w:pPr>
      <w:r>
        <w:rPr>
          <w:szCs w:val="28"/>
        </w:rPr>
        <w:t xml:space="preserve">          </w:t>
      </w:r>
      <w:r w:rsidR="000E4326">
        <w:rPr>
          <w:szCs w:val="28"/>
        </w:rPr>
        <w:tab/>
      </w:r>
      <w:r>
        <w:rPr>
          <w:szCs w:val="28"/>
        </w:rPr>
        <w:t xml:space="preserve"> </w:t>
      </w:r>
      <w:bookmarkStart w:id="2" w:name="_Hlk169626474"/>
      <w:r>
        <w:rPr>
          <w:szCs w:val="28"/>
        </w:rPr>
        <w:t>Ваучер на розвиток соціального та ветеранського підприємництва на:</w:t>
      </w:r>
    </w:p>
    <w:p w14:paraId="432F112D" w14:textId="77777777" w:rsidR="005B4D96" w:rsidRDefault="005B4D96" w:rsidP="005B4D96">
      <w:pPr>
        <w:numPr>
          <w:ilvl w:val="0"/>
          <w:numId w:val="19"/>
        </w:numPr>
        <w:tabs>
          <w:tab w:val="left" w:pos="709"/>
          <w:tab w:val="left" w:pos="851"/>
        </w:tabs>
        <w:autoSpaceDE w:val="0"/>
        <w:autoSpaceDN w:val="0"/>
        <w:jc w:val="both"/>
        <w:rPr>
          <w:szCs w:val="28"/>
        </w:rPr>
      </w:pPr>
      <w:r>
        <w:rPr>
          <w:szCs w:val="28"/>
        </w:rPr>
        <w:t xml:space="preserve"> </w:t>
      </w:r>
      <w:r w:rsidRPr="006F3714">
        <w:rPr>
          <w:szCs w:val="28"/>
        </w:rPr>
        <w:t xml:space="preserve">придбання обладнання, сировини, комплектуючих; придбання, </w:t>
      </w:r>
    </w:p>
    <w:p w14:paraId="7FB2BDB1" w14:textId="77777777" w:rsidR="005B4D96" w:rsidRPr="006F3714" w:rsidRDefault="005B4D96" w:rsidP="005B4D96">
      <w:pPr>
        <w:tabs>
          <w:tab w:val="left" w:pos="709"/>
          <w:tab w:val="left" w:pos="851"/>
        </w:tabs>
        <w:jc w:val="both"/>
        <w:rPr>
          <w:szCs w:val="28"/>
        </w:rPr>
      </w:pPr>
      <w:r w:rsidRPr="006F3714">
        <w:rPr>
          <w:szCs w:val="28"/>
        </w:rPr>
        <w:lastRenderedPageBreak/>
        <w:t>оренда, ремонт нерухомого майна, спеціалізованих транспортних засобів, необхідних для реалізації свого бізнес-проєкту;</w:t>
      </w:r>
    </w:p>
    <w:p w14:paraId="0724210C" w14:textId="77777777" w:rsidR="005B4D96" w:rsidRPr="006F3714" w:rsidRDefault="005B4D96" w:rsidP="005B4D96">
      <w:pPr>
        <w:numPr>
          <w:ilvl w:val="0"/>
          <w:numId w:val="19"/>
        </w:numPr>
        <w:tabs>
          <w:tab w:val="left" w:pos="709"/>
          <w:tab w:val="left" w:pos="851"/>
        </w:tabs>
        <w:autoSpaceDE w:val="0"/>
        <w:autoSpaceDN w:val="0"/>
        <w:jc w:val="both"/>
        <w:rPr>
          <w:szCs w:val="28"/>
        </w:rPr>
      </w:pPr>
      <w:r w:rsidRPr="006F3714">
        <w:rPr>
          <w:szCs w:val="28"/>
        </w:rPr>
        <w:t>закупівлю ліцензійного програмного забезпечення;</w:t>
      </w:r>
    </w:p>
    <w:p w14:paraId="101472A6" w14:textId="77777777" w:rsidR="005B4D96" w:rsidRDefault="005B4D96" w:rsidP="00C73A23">
      <w:pPr>
        <w:numPr>
          <w:ilvl w:val="0"/>
          <w:numId w:val="19"/>
        </w:numPr>
        <w:tabs>
          <w:tab w:val="left" w:pos="709"/>
          <w:tab w:val="left" w:pos="851"/>
        </w:tabs>
        <w:autoSpaceDE w:val="0"/>
        <w:autoSpaceDN w:val="0"/>
        <w:jc w:val="both"/>
        <w:rPr>
          <w:szCs w:val="28"/>
        </w:rPr>
      </w:pPr>
      <w:r w:rsidRPr="00A3217D">
        <w:rPr>
          <w:szCs w:val="28"/>
        </w:rPr>
        <w:t>профільні, професійні навчання для розвитку бізнесу.</w:t>
      </w:r>
      <w:bookmarkEnd w:id="2"/>
    </w:p>
    <w:p w14:paraId="7B7F0100" w14:textId="77777777" w:rsidR="005B4D96" w:rsidRPr="009E70C4" w:rsidRDefault="005B4D96" w:rsidP="00C73A23">
      <w:pPr>
        <w:pStyle w:val="af3"/>
        <w:spacing w:before="0" w:beforeAutospacing="0" w:after="0" w:afterAutospacing="0"/>
        <w:ind w:firstLine="705"/>
        <w:jc w:val="both"/>
        <w:rPr>
          <w:sz w:val="28"/>
          <w:szCs w:val="28"/>
        </w:rPr>
      </w:pPr>
      <w:r w:rsidRPr="009E70C4">
        <w:rPr>
          <w:sz w:val="28"/>
          <w:szCs w:val="28"/>
        </w:rPr>
        <w:t>Ваучер на закупівлю розсади та саджанців плодових культур</w:t>
      </w:r>
      <w:r>
        <w:rPr>
          <w:sz w:val="28"/>
          <w:szCs w:val="28"/>
        </w:rPr>
        <w:t>:</w:t>
      </w:r>
    </w:p>
    <w:p w14:paraId="52564DC4" w14:textId="77777777" w:rsidR="005B4D96" w:rsidRPr="009E70C4" w:rsidRDefault="005B4D96" w:rsidP="00C73A23">
      <w:pPr>
        <w:pStyle w:val="af3"/>
        <w:numPr>
          <w:ilvl w:val="0"/>
          <w:numId w:val="21"/>
        </w:numPr>
        <w:autoSpaceDE w:val="0"/>
        <w:autoSpaceDN w:val="0"/>
        <w:spacing w:before="0" w:beforeAutospacing="0" w:after="0" w:afterAutospacing="0"/>
        <w:jc w:val="both"/>
        <w:rPr>
          <w:sz w:val="28"/>
          <w:szCs w:val="28"/>
        </w:rPr>
      </w:pPr>
      <w:r>
        <w:rPr>
          <w:sz w:val="28"/>
          <w:szCs w:val="28"/>
        </w:rPr>
        <w:t>р</w:t>
      </w:r>
      <w:r w:rsidRPr="009E70C4">
        <w:rPr>
          <w:sz w:val="28"/>
          <w:szCs w:val="28"/>
        </w:rPr>
        <w:t>озсади ягідних культур (наприклад, малини, ожини, полуниці тощо)</w:t>
      </w:r>
      <w:r>
        <w:rPr>
          <w:sz w:val="28"/>
          <w:szCs w:val="28"/>
        </w:rPr>
        <w:t>;</w:t>
      </w:r>
    </w:p>
    <w:p w14:paraId="53F24047" w14:textId="77777777" w:rsidR="005B4D96" w:rsidRDefault="005B4D96" w:rsidP="00C73A23">
      <w:pPr>
        <w:pStyle w:val="af3"/>
        <w:numPr>
          <w:ilvl w:val="0"/>
          <w:numId w:val="21"/>
        </w:numPr>
        <w:autoSpaceDE w:val="0"/>
        <w:autoSpaceDN w:val="0"/>
        <w:spacing w:before="0" w:beforeAutospacing="0" w:after="0" w:afterAutospacing="0"/>
        <w:jc w:val="both"/>
        <w:rPr>
          <w:sz w:val="28"/>
          <w:szCs w:val="28"/>
        </w:rPr>
      </w:pPr>
      <w:r>
        <w:rPr>
          <w:sz w:val="28"/>
          <w:szCs w:val="28"/>
        </w:rPr>
        <w:t>с</w:t>
      </w:r>
      <w:r w:rsidRPr="009E70C4">
        <w:rPr>
          <w:sz w:val="28"/>
          <w:szCs w:val="28"/>
        </w:rPr>
        <w:t xml:space="preserve">аджанців плодових культур (яблуні, груші, вишні, сливи, горіхи </w:t>
      </w:r>
    </w:p>
    <w:p w14:paraId="0F98C919" w14:textId="77777777" w:rsidR="005B4D96" w:rsidRPr="009E70C4" w:rsidRDefault="005B4D96" w:rsidP="00C73A23">
      <w:pPr>
        <w:pStyle w:val="af3"/>
        <w:spacing w:before="0" w:beforeAutospacing="0" w:after="0" w:afterAutospacing="0"/>
        <w:jc w:val="both"/>
        <w:rPr>
          <w:sz w:val="28"/>
          <w:szCs w:val="28"/>
        </w:rPr>
      </w:pPr>
      <w:r w:rsidRPr="009E70C4">
        <w:rPr>
          <w:sz w:val="28"/>
          <w:szCs w:val="28"/>
        </w:rPr>
        <w:t>тощо).</w:t>
      </w:r>
    </w:p>
    <w:p w14:paraId="73678DBC" w14:textId="77777777" w:rsidR="005B4D96" w:rsidRDefault="005B4D96" w:rsidP="00C73A23">
      <w:pPr>
        <w:pStyle w:val="af3"/>
        <w:spacing w:before="0" w:beforeAutospacing="0" w:after="0" w:afterAutospacing="0"/>
        <w:ind w:firstLine="705"/>
        <w:jc w:val="both"/>
        <w:rPr>
          <w:sz w:val="28"/>
          <w:szCs w:val="28"/>
        </w:rPr>
      </w:pPr>
      <w:r w:rsidRPr="009E70C4">
        <w:rPr>
          <w:sz w:val="28"/>
          <w:szCs w:val="28"/>
        </w:rPr>
        <w:t>Згідно з умовами програми, власні витрати суб'єктів господарювання на закупівлю повинні становити не менше 50% від загальної суми витрат.</w:t>
      </w:r>
    </w:p>
    <w:p w14:paraId="66B55457" w14:textId="77777777" w:rsidR="005B4D96" w:rsidRPr="00BF522C" w:rsidRDefault="005B4D96" w:rsidP="00C73A23">
      <w:pPr>
        <w:pStyle w:val="af3"/>
        <w:spacing w:before="0" w:beforeAutospacing="0" w:after="0" w:afterAutospacing="0"/>
        <w:ind w:firstLine="705"/>
        <w:jc w:val="both"/>
      </w:pPr>
      <w:r>
        <w:rPr>
          <w:sz w:val="28"/>
          <w:szCs w:val="28"/>
        </w:rPr>
        <w:t>В</w:t>
      </w:r>
      <w:r w:rsidRPr="00BF522C">
        <w:rPr>
          <w:sz w:val="28"/>
          <w:szCs w:val="28"/>
        </w:rPr>
        <w:t>аучер</w:t>
      </w:r>
      <w:r>
        <w:rPr>
          <w:sz w:val="28"/>
          <w:szCs w:val="28"/>
        </w:rPr>
        <w:t xml:space="preserve"> надається</w:t>
      </w:r>
      <w:r>
        <w:rPr>
          <w:color w:val="000000"/>
          <w:sz w:val="28"/>
          <w:szCs w:val="28"/>
        </w:rPr>
        <w:t xml:space="preserve">, як </w:t>
      </w:r>
      <w:r w:rsidRPr="00BF522C">
        <w:rPr>
          <w:color w:val="000000"/>
          <w:sz w:val="28"/>
          <w:szCs w:val="28"/>
        </w:rPr>
        <w:t>частков</w:t>
      </w:r>
      <w:r>
        <w:rPr>
          <w:color w:val="000000"/>
          <w:sz w:val="28"/>
          <w:szCs w:val="28"/>
        </w:rPr>
        <w:t xml:space="preserve">а </w:t>
      </w:r>
      <w:r w:rsidRPr="00BF522C">
        <w:rPr>
          <w:color w:val="000000"/>
          <w:sz w:val="28"/>
          <w:szCs w:val="28"/>
        </w:rPr>
        <w:t>компенсаці</w:t>
      </w:r>
      <w:r>
        <w:rPr>
          <w:color w:val="000000"/>
          <w:sz w:val="28"/>
          <w:szCs w:val="28"/>
        </w:rPr>
        <w:t>я</w:t>
      </w:r>
      <w:r w:rsidRPr="00BF522C">
        <w:rPr>
          <w:color w:val="000000"/>
          <w:sz w:val="28"/>
          <w:szCs w:val="28"/>
        </w:rPr>
        <w:t xml:space="preserve"> витрат на закупівлю розсади (малина, ожина, полуниця тощо) або саджанців плодових культур для суб’єктів мікро-, малого та середнього підприємництва – юридичних осіб та фізичних осіб-підприємців (ФОП), які перебувають на різних системах оподаткування, згідно із вимогами цієї Програми</w:t>
      </w:r>
      <w:r>
        <w:rPr>
          <w:color w:val="000000"/>
          <w:sz w:val="28"/>
          <w:szCs w:val="28"/>
        </w:rPr>
        <w:t xml:space="preserve"> </w:t>
      </w:r>
      <w:r w:rsidRPr="004B6117">
        <w:rPr>
          <w:color w:val="000000"/>
          <w:sz w:val="28"/>
          <w:szCs w:val="28"/>
        </w:rPr>
        <w:t>у розмірі 50% вартості закупленої продукції, але в сумі не більше 200 тис. грн на один ваучер.</w:t>
      </w:r>
    </w:p>
    <w:p w14:paraId="55716EF0" w14:textId="77777777" w:rsidR="005B4D96" w:rsidRPr="00A3217D" w:rsidRDefault="005B4D96" w:rsidP="005B4D96">
      <w:pPr>
        <w:ind w:firstLine="705"/>
        <w:jc w:val="both"/>
        <w:rPr>
          <w:szCs w:val="28"/>
        </w:rPr>
      </w:pPr>
      <w:r w:rsidRPr="00BF522C">
        <w:rPr>
          <w:color w:val="000000"/>
          <w:szCs w:val="28"/>
          <w:lang w:eastAsia="uk-UA"/>
        </w:rPr>
        <w:t xml:space="preserve">Виконавчий комітет Нововолинської міської ради надає безповоротну фінансову допомогу суб’єктам мікро-, малого, середнього підприємництва </w:t>
      </w:r>
      <w:bookmarkStart w:id="3" w:name="_Hlk201215660"/>
      <w:r w:rsidRPr="00BF522C">
        <w:rPr>
          <w:color w:val="000000"/>
          <w:szCs w:val="28"/>
          <w:lang w:eastAsia="uk-UA"/>
        </w:rPr>
        <w:t>у розмірі 50% вартості закупленої продукції, але в сумі не більше 200 тис. грн на один ваучер.</w:t>
      </w:r>
    </w:p>
    <w:bookmarkEnd w:id="3"/>
    <w:p w14:paraId="7BB9C526" w14:textId="77777777" w:rsidR="005B4D96" w:rsidRPr="002F6494" w:rsidRDefault="005B4D96" w:rsidP="005B4D96">
      <w:pPr>
        <w:tabs>
          <w:tab w:val="left" w:pos="709"/>
          <w:tab w:val="left" w:pos="851"/>
        </w:tabs>
        <w:ind w:left="705"/>
        <w:jc w:val="both"/>
        <w:rPr>
          <w:b/>
          <w:bCs/>
          <w:szCs w:val="28"/>
        </w:rPr>
      </w:pPr>
      <w:r>
        <w:rPr>
          <w:b/>
          <w:bCs/>
          <w:szCs w:val="28"/>
        </w:rPr>
        <w:tab/>
      </w:r>
      <w:r w:rsidRPr="002F6494">
        <w:rPr>
          <w:b/>
          <w:bCs/>
          <w:szCs w:val="28"/>
        </w:rPr>
        <w:t xml:space="preserve">Вимоги до суб'єктів господарювання, які можуть отримати </w:t>
      </w:r>
      <w:r>
        <w:rPr>
          <w:b/>
          <w:bCs/>
          <w:szCs w:val="28"/>
        </w:rPr>
        <w:t xml:space="preserve">маркетинговий </w:t>
      </w:r>
      <w:r w:rsidRPr="002F6494">
        <w:rPr>
          <w:b/>
          <w:bCs/>
          <w:szCs w:val="28"/>
        </w:rPr>
        <w:t>ваучер</w:t>
      </w:r>
      <w:r>
        <w:rPr>
          <w:b/>
          <w:bCs/>
          <w:szCs w:val="28"/>
        </w:rPr>
        <w:t xml:space="preserve"> та сертифікацію продукції</w:t>
      </w:r>
    </w:p>
    <w:p w14:paraId="20CD4C73" w14:textId="77777777" w:rsidR="005B4D96" w:rsidRPr="00784AB4" w:rsidRDefault="005B4D96" w:rsidP="005B4D96">
      <w:pPr>
        <w:tabs>
          <w:tab w:val="left" w:pos="709"/>
          <w:tab w:val="left" w:pos="851"/>
        </w:tabs>
        <w:jc w:val="both"/>
        <w:rPr>
          <w:szCs w:val="28"/>
        </w:rPr>
      </w:pPr>
      <w:r>
        <w:rPr>
          <w:szCs w:val="28"/>
        </w:rPr>
        <w:tab/>
      </w:r>
      <w:r w:rsidRPr="00784AB4">
        <w:rPr>
          <w:szCs w:val="28"/>
        </w:rPr>
        <w:t>Для участі в конкурсі на отримання ваучерів може звернутися будь-який суб’єкт господарювання, який відповідає таким вимогам:</w:t>
      </w:r>
    </w:p>
    <w:p w14:paraId="7EFAA52D" w14:textId="77777777" w:rsidR="005B4D96" w:rsidRPr="00784AB4" w:rsidRDefault="005B4D96" w:rsidP="005B4D96">
      <w:pPr>
        <w:tabs>
          <w:tab w:val="left" w:pos="709"/>
          <w:tab w:val="left" w:pos="851"/>
        </w:tabs>
        <w:jc w:val="both"/>
        <w:rPr>
          <w:szCs w:val="28"/>
        </w:rPr>
      </w:pPr>
      <w:r>
        <w:rPr>
          <w:szCs w:val="28"/>
        </w:rPr>
        <w:tab/>
      </w:r>
      <w:r w:rsidRPr="00784AB4">
        <w:rPr>
          <w:szCs w:val="28"/>
        </w:rPr>
        <w:t>1) підпадає під визначення суб’єкта мікро-, малого та середнього</w:t>
      </w:r>
      <w:r>
        <w:rPr>
          <w:szCs w:val="28"/>
        </w:rPr>
        <w:t xml:space="preserve"> підприємництва, фізична особа підприємець</w:t>
      </w:r>
      <w:r w:rsidRPr="00784AB4">
        <w:rPr>
          <w:szCs w:val="28"/>
        </w:rPr>
        <w:t xml:space="preserve">  згідно з положеннями Господарського кодексу України;</w:t>
      </w:r>
    </w:p>
    <w:p w14:paraId="709FA189" w14:textId="77777777" w:rsidR="005B4D96" w:rsidRPr="00784AB4" w:rsidRDefault="005B4D96" w:rsidP="005B4D96">
      <w:pPr>
        <w:tabs>
          <w:tab w:val="left" w:pos="709"/>
          <w:tab w:val="left" w:pos="851"/>
        </w:tabs>
        <w:jc w:val="both"/>
        <w:rPr>
          <w:szCs w:val="28"/>
        </w:rPr>
      </w:pPr>
      <w:r>
        <w:rPr>
          <w:szCs w:val="28"/>
        </w:rPr>
        <w:tab/>
      </w:r>
      <w:r w:rsidRPr="00784AB4">
        <w:rPr>
          <w:szCs w:val="28"/>
        </w:rPr>
        <w:t xml:space="preserve">2) працює в межах всіх видів діяльності згідно КВЕД 2010, крім тих, які підлягають ліцензуванню; </w:t>
      </w:r>
    </w:p>
    <w:p w14:paraId="3704FE14" w14:textId="77777777" w:rsidR="005B4D96" w:rsidRPr="00784AB4" w:rsidRDefault="005B4D96" w:rsidP="005B4D96">
      <w:pPr>
        <w:tabs>
          <w:tab w:val="left" w:pos="709"/>
          <w:tab w:val="left" w:pos="851"/>
        </w:tabs>
        <w:jc w:val="both"/>
        <w:rPr>
          <w:szCs w:val="28"/>
        </w:rPr>
      </w:pPr>
      <w:r>
        <w:rPr>
          <w:szCs w:val="28"/>
        </w:rPr>
        <w:tab/>
      </w:r>
      <w:r w:rsidRPr="00784AB4">
        <w:rPr>
          <w:szCs w:val="28"/>
        </w:rPr>
        <w:t>3) суб’єкт підприємництва здійснює діяльність на території Нововолинської  територіальної  громади</w:t>
      </w:r>
      <w:r>
        <w:rPr>
          <w:szCs w:val="28"/>
        </w:rPr>
        <w:t xml:space="preserve"> або </w:t>
      </w:r>
      <w:r w:rsidRPr="00784AB4">
        <w:rPr>
          <w:szCs w:val="28"/>
        </w:rPr>
        <w:t>юридична адреса</w:t>
      </w:r>
      <w:r>
        <w:rPr>
          <w:szCs w:val="28"/>
        </w:rPr>
        <w:t xml:space="preserve"> знаходиться на території Нововолинської МТГ та здійснює податкові платежі та збори до місцевого бюджету</w:t>
      </w:r>
      <w:r w:rsidRPr="00784AB4">
        <w:rPr>
          <w:szCs w:val="28"/>
        </w:rPr>
        <w:t>;</w:t>
      </w:r>
    </w:p>
    <w:p w14:paraId="5594221A" w14:textId="77777777" w:rsidR="005B4D96" w:rsidRPr="00784AB4" w:rsidRDefault="005B4D96" w:rsidP="005B4D96">
      <w:pPr>
        <w:tabs>
          <w:tab w:val="left" w:pos="709"/>
          <w:tab w:val="left" w:pos="851"/>
        </w:tabs>
        <w:jc w:val="both"/>
        <w:rPr>
          <w:szCs w:val="28"/>
        </w:rPr>
      </w:pPr>
      <w:r>
        <w:rPr>
          <w:szCs w:val="28"/>
        </w:rPr>
        <w:tab/>
      </w:r>
      <w:r w:rsidRPr="00784AB4">
        <w:rPr>
          <w:szCs w:val="28"/>
        </w:rPr>
        <w:t>4) виробляє фізичний продукт чи надає послуги (самостійно або із залученням підрядних організацій, але є власниками прав інтелектуальної власності) або надає сервіси з високою доданою вартістю;</w:t>
      </w:r>
    </w:p>
    <w:p w14:paraId="2EED1B4F" w14:textId="77777777" w:rsidR="005B4D96" w:rsidRPr="00784AB4" w:rsidRDefault="005B4D96" w:rsidP="005B4D96">
      <w:pPr>
        <w:tabs>
          <w:tab w:val="left" w:pos="709"/>
          <w:tab w:val="left" w:pos="851"/>
        </w:tabs>
        <w:jc w:val="both"/>
        <w:rPr>
          <w:szCs w:val="28"/>
        </w:rPr>
      </w:pPr>
      <w:r>
        <w:rPr>
          <w:szCs w:val="28"/>
        </w:rPr>
        <w:tab/>
      </w:r>
      <w:r w:rsidRPr="00784AB4">
        <w:rPr>
          <w:szCs w:val="28"/>
        </w:rPr>
        <w:t xml:space="preserve"> 5)  не має заборгованості із виплати заробітної плати та сплати податків.</w:t>
      </w:r>
    </w:p>
    <w:p w14:paraId="593D73B3" w14:textId="77777777" w:rsidR="005B4D96" w:rsidRDefault="005B4D96" w:rsidP="005B4D96">
      <w:pPr>
        <w:tabs>
          <w:tab w:val="left" w:pos="709"/>
          <w:tab w:val="left" w:pos="851"/>
        </w:tabs>
        <w:jc w:val="both"/>
        <w:rPr>
          <w:b/>
          <w:bCs/>
          <w:szCs w:val="28"/>
        </w:rPr>
      </w:pPr>
      <w:r>
        <w:rPr>
          <w:b/>
          <w:bCs/>
          <w:szCs w:val="28"/>
        </w:rPr>
        <w:tab/>
      </w:r>
      <w:r w:rsidRPr="002F6494">
        <w:rPr>
          <w:b/>
          <w:bCs/>
          <w:szCs w:val="28"/>
        </w:rPr>
        <w:t>Вимоги</w:t>
      </w:r>
      <w:r>
        <w:rPr>
          <w:b/>
          <w:bCs/>
          <w:szCs w:val="28"/>
        </w:rPr>
        <w:t xml:space="preserve"> до суб’єктів</w:t>
      </w:r>
      <w:r w:rsidRPr="002F6494">
        <w:rPr>
          <w:b/>
          <w:bCs/>
          <w:szCs w:val="28"/>
        </w:rPr>
        <w:t>, які можуть отримати</w:t>
      </w:r>
      <w:r>
        <w:rPr>
          <w:b/>
          <w:bCs/>
          <w:szCs w:val="28"/>
        </w:rPr>
        <w:t xml:space="preserve"> ваучер на соціальне та ветеранське підприємництво</w:t>
      </w:r>
    </w:p>
    <w:p w14:paraId="258C773D" w14:textId="77777777" w:rsidR="005B4D96" w:rsidRDefault="005B4D96" w:rsidP="005B4D96">
      <w:pPr>
        <w:tabs>
          <w:tab w:val="left" w:pos="709"/>
          <w:tab w:val="left" w:pos="851"/>
        </w:tabs>
        <w:ind w:left="705"/>
        <w:jc w:val="both"/>
        <w:rPr>
          <w:szCs w:val="28"/>
        </w:rPr>
      </w:pPr>
      <w:r>
        <w:rPr>
          <w:szCs w:val="28"/>
        </w:rPr>
        <w:t xml:space="preserve">Участь в програмі можуть прийняти суб’єкти соціального та </w:t>
      </w:r>
    </w:p>
    <w:p w14:paraId="18C73781" w14:textId="77777777" w:rsidR="005B4D96" w:rsidRDefault="005B4D96" w:rsidP="005B4D96">
      <w:pPr>
        <w:tabs>
          <w:tab w:val="left" w:pos="709"/>
          <w:tab w:val="left" w:pos="851"/>
        </w:tabs>
        <w:jc w:val="both"/>
        <w:rPr>
          <w:szCs w:val="28"/>
        </w:rPr>
      </w:pPr>
      <w:r>
        <w:rPr>
          <w:szCs w:val="28"/>
        </w:rPr>
        <w:t>ветеранського підприємництва (ветерани</w:t>
      </w:r>
      <w:r w:rsidRPr="007147D6">
        <w:rPr>
          <w:szCs w:val="28"/>
        </w:rPr>
        <w:t>/</w:t>
      </w:r>
      <w:r>
        <w:rPr>
          <w:szCs w:val="28"/>
        </w:rPr>
        <w:t>нки або їх дружини</w:t>
      </w:r>
      <w:r w:rsidRPr="007147D6">
        <w:rPr>
          <w:szCs w:val="28"/>
        </w:rPr>
        <w:t>/</w:t>
      </w:r>
      <w:r>
        <w:rPr>
          <w:szCs w:val="28"/>
        </w:rPr>
        <w:t>чоловіки, один із батьків, якщо ветеран</w:t>
      </w:r>
      <w:r w:rsidRPr="007147D6">
        <w:rPr>
          <w:szCs w:val="28"/>
        </w:rPr>
        <w:t>/</w:t>
      </w:r>
      <w:r>
        <w:rPr>
          <w:szCs w:val="28"/>
        </w:rPr>
        <w:t>нка не одружені, один із повнолітніх дітей ветерана</w:t>
      </w:r>
      <w:r w:rsidRPr="007147D6">
        <w:rPr>
          <w:szCs w:val="28"/>
        </w:rPr>
        <w:t>/</w:t>
      </w:r>
      <w:r>
        <w:rPr>
          <w:szCs w:val="28"/>
        </w:rPr>
        <w:t>нки), діяльність яких не пов’язана із виробництвом та реалізацією підакцизних товарів та грального бізнесу.</w:t>
      </w:r>
    </w:p>
    <w:p w14:paraId="2DA90943" w14:textId="77777777" w:rsidR="005B4D96" w:rsidRDefault="005B4D96" w:rsidP="005B4D96">
      <w:pPr>
        <w:tabs>
          <w:tab w:val="left" w:pos="709"/>
          <w:tab w:val="left" w:pos="851"/>
        </w:tabs>
        <w:jc w:val="both"/>
        <w:rPr>
          <w:b/>
          <w:bCs/>
          <w:szCs w:val="28"/>
        </w:rPr>
      </w:pPr>
      <w:r>
        <w:rPr>
          <w:b/>
          <w:bCs/>
          <w:szCs w:val="28"/>
        </w:rPr>
        <w:tab/>
      </w:r>
      <w:r w:rsidRPr="002F6494">
        <w:rPr>
          <w:b/>
          <w:bCs/>
          <w:szCs w:val="28"/>
        </w:rPr>
        <w:t>Вимоги</w:t>
      </w:r>
      <w:r>
        <w:rPr>
          <w:b/>
          <w:bCs/>
          <w:szCs w:val="28"/>
        </w:rPr>
        <w:t xml:space="preserve"> до суб’єктів</w:t>
      </w:r>
      <w:r w:rsidRPr="002F6494">
        <w:rPr>
          <w:b/>
          <w:bCs/>
          <w:szCs w:val="28"/>
        </w:rPr>
        <w:t>, які можуть отримати</w:t>
      </w:r>
      <w:r>
        <w:rPr>
          <w:b/>
          <w:bCs/>
          <w:szCs w:val="28"/>
        </w:rPr>
        <w:t xml:space="preserve"> </w:t>
      </w:r>
      <w:bookmarkStart w:id="4" w:name="_Hlk201162076"/>
      <w:r>
        <w:rPr>
          <w:b/>
          <w:bCs/>
          <w:szCs w:val="28"/>
        </w:rPr>
        <w:t xml:space="preserve">ваучер </w:t>
      </w:r>
      <w:r w:rsidRPr="003949E8">
        <w:rPr>
          <w:b/>
          <w:bCs/>
          <w:szCs w:val="28"/>
        </w:rPr>
        <w:t>на закупівлю розсади та саджанців плодових культур</w:t>
      </w:r>
    </w:p>
    <w:bookmarkEnd w:id="4"/>
    <w:p w14:paraId="48D5080F" w14:textId="77777777" w:rsidR="005B4D96" w:rsidRPr="003949E8" w:rsidRDefault="005B4D96" w:rsidP="005B4D96">
      <w:pPr>
        <w:tabs>
          <w:tab w:val="left" w:pos="709"/>
          <w:tab w:val="left" w:pos="851"/>
        </w:tabs>
        <w:jc w:val="both"/>
        <w:rPr>
          <w:szCs w:val="28"/>
        </w:rPr>
      </w:pPr>
      <w:r>
        <w:rPr>
          <w:b/>
          <w:bCs/>
          <w:szCs w:val="28"/>
        </w:rPr>
        <w:lastRenderedPageBreak/>
        <w:tab/>
      </w:r>
      <w:r w:rsidRPr="003949E8">
        <w:rPr>
          <w:szCs w:val="28"/>
        </w:rPr>
        <w:t>Для участі в конкурсі на отримання ваучерів може звернутися будь-який суб’єкт господарювання, який відповідає таким вимогам:</w:t>
      </w:r>
    </w:p>
    <w:p w14:paraId="2FA3148C" w14:textId="77777777" w:rsidR="005B4D96" w:rsidRPr="003949E8" w:rsidRDefault="005B4D96" w:rsidP="005B4D96">
      <w:pPr>
        <w:tabs>
          <w:tab w:val="left" w:pos="709"/>
          <w:tab w:val="left" w:pos="851"/>
        </w:tabs>
        <w:jc w:val="both"/>
        <w:rPr>
          <w:szCs w:val="28"/>
        </w:rPr>
      </w:pPr>
      <w:r w:rsidRPr="003949E8">
        <w:rPr>
          <w:szCs w:val="28"/>
        </w:rPr>
        <w:tab/>
        <w:t>1) підпадає під визначення суб’єкта мікро-, малого та середнього підприємництва, фізична особа підприємець  згідно з положеннями Господарського кодексу України;</w:t>
      </w:r>
    </w:p>
    <w:p w14:paraId="1E580452" w14:textId="77777777" w:rsidR="005B4D96" w:rsidRPr="00784AB4" w:rsidRDefault="005B4D96" w:rsidP="005B4D96">
      <w:pPr>
        <w:tabs>
          <w:tab w:val="left" w:pos="709"/>
          <w:tab w:val="left" w:pos="851"/>
        </w:tabs>
        <w:jc w:val="both"/>
        <w:rPr>
          <w:szCs w:val="28"/>
        </w:rPr>
      </w:pPr>
      <w:r>
        <w:rPr>
          <w:color w:val="000000"/>
          <w:szCs w:val="28"/>
          <w:lang w:eastAsia="uk-UA"/>
        </w:rPr>
        <w:tab/>
        <w:t xml:space="preserve">2) </w:t>
      </w:r>
      <w:r w:rsidRPr="00784AB4">
        <w:rPr>
          <w:szCs w:val="28"/>
        </w:rPr>
        <w:t xml:space="preserve">працює в межах всіх видів діяльності згідно КВЕД 2010, крім тих, які підлягають ліцензуванню; </w:t>
      </w:r>
    </w:p>
    <w:p w14:paraId="31AA7FE1" w14:textId="77777777" w:rsidR="005B4D96" w:rsidRPr="00784AB4" w:rsidRDefault="005B4D96" w:rsidP="005B4D96">
      <w:pPr>
        <w:tabs>
          <w:tab w:val="left" w:pos="709"/>
          <w:tab w:val="left" w:pos="851"/>
        </w:tabs>
        <w:jc w:val="both"/>
        <w:rPr>
          <w:szCs w:val="28"/>
        </w:rPr>
      </w:pPr>
      <w:r>
        <w:rPr>
          <w:szCs w:val="28"/>
        </w:rPr>
        <w:tab/>
      </w:r>
      <w:r w:rsidRPr="00784AB4">
        <w:rPr>
          <w:szCs w:val="28"/>
        </w:rPr>
        <w:t>3) суб’єкт підприємництва здійснює діяльність на території Нововолинської  територіальної  громади</w:t>
      </w:r>
      <w:r>
        <w:rPr>
          <w:szCs w:val="28"/>
        </w:rPr>
        <w:t xml:space="preserve"> або </w:t>
      </w:r>
      <w:r w:rsidRPr="00784AB4">
        <w:rPr>
          <w:szCs w:val="28"/>
        </w:rPr>
        <w:t>юридична адреса</w:t>
      </w:r>
      <w:r>
        <w:rPr>
          <w:szCs w:val="28"/>
        </w:rPr>
        <w:t xml:space="preserve"> знаходиться на території Нововолинської МТГ та здійснює податкові платежі та збори до місцевого бюджету</w:t>
      </w:r>
      <w:r w:rsidRPr="00784AB4">
        <w:rPr>
          <w:szCs w:val="28"/>
        </w:rPr>
        <w:t>;</w:t>
      </w:r>
    </w:p>
    <w:p w14:paraId="74F89627" w14:textId="77777777" w:rsidR="005B4D96" w:rsidRPr="003949E8" w:rsidRDefault="005B4D96" w:rsidP="005B4D96">
      <w:pPr>
        <w:numPr>
          <w:ilvl w:val="0"/>
          <w:numId w:val="19"/>
        </w:numPr>
        <w:jc w:val="both"/>
        <w:textAlignment w:val="baseline"/>
        <w:rPr>
          <w:color w:val="000000"/>
          <w:szCs w:val="28"/>
          <w:lang w:eastAsia="uk-UA"/>
        </w:rPr>
      </w:pPr>
      <w:r w:rsidRPr="003949E8">
        <w:rPr>
          <w:color w:val="000000"/>
          <w:szCs w:val="28"/>
          <w:lang w:eastAsia="uk-UA"/>
        </w:rPr>
        <w:t>не має заборгованості із виплати заробітної плати та сплати податків</w:t>
      </w:r>
      <w:r>
        <w:rPr>
          <w:color w:val="000000"/>
          <w:szCs w:val="28"/>
          <w:lang w:eastAsia="uk-UA"/>
        </w:rPr>
        <w:t>;</w:t>
      </w:r>
    </w:p>
    <w:p w14:paraId="7FA557F1" w14:textId="77777777" w:rsidR="005B4D96" w:rsidRDefault="005B4D96" w:rsidP="005B4D96">
      <w:pPr>
        <w:numPr>
          <w:ilvl w:val="0"/>
          <w:numId w:val="19"/>
        </w:numPr>
        <w:jc w:val="both"/>
        <w:textAlignment w:val="baseline"/>
        <w:rPr>
          <w:color w:val="000000"/>
          <w:szCs w:val="28"/>
          <w:lang w:eastAsia="uk-UA"/>
        </w:rPr>
      </w:pPr>
      <w:r>
        <w:rPr>
          <w:color w:val="000000"/>
          <w:szCs w:val="28"/>
          <w:lang w:eastAsia="uk-UA"/>
        </w:rPr>
        <w:t xml:space="preserve">має </w:t>
      </w:r>
      <w:r w:rsidRPr="003949E8">
        <w:rPr>
          <w:color w:val="000000"/>
          <w:szCs w:val="28"/>
          <w:lang w:eastAsia="uk-UA"/>
        </w:rPr>
        <w:t xml:space="preserve">у власності або офіційній оренді земельну ділянку відповідного </w:t>
      </w:r>
    </w:p>
    <w:p w14:paraId="052BA979" w14:textId="77777777" w:rsidR="005B4D96" w:rsidRPr="003949E8" w:rsidRDefault="005B4D96" w:rsidP="005B4D96">
      <w:pPr>
        <w:jc w:val="both"/>
        <w:textAlignment w:val="baseline"/>
        <w:rPr>
          <w:color w:val="000000"/>
          <w:szCs w:val="28"/>
          <w:lang w:eastAsia="uk-UA"/>
        </w:rPr>
      </w:pPr>
      <w:r w:rsidRPr="003949E8">
        <w:rPr>
          <w:color w:val="000000"/>
          <w:szCs w:val="28"/>
          <w:lang w:eastAsia="uk-UA"/>
        </w:rPr>
        <w:t>цільового призначення (без заборгованості зі сплати орендної плати).</w:t>
      </w:r>
    </w:p>
    <w:p w14:paraId="7711303D" w14:textId="77777777" w:rsidR="005B4D96" w:rsidRDefault="005B4D96" w:rsidP="005B4D96">
      <w:pPr>
        <w:numPr>
          <w:ilvl w:val="0"/>
          <w:numId w:val="19"/>
        </w:numPr>
        <w:jc w:val="both"/>
        <w:textAlignment w:val="baseline"/>
        <w:rPr>
          <w:color w:val="000000"/>
          <w:szCs w:val="28"/>
          <w:lang w:eastAsia="uk-UA"/>
        </w:rPr>
      </w:pPr>
      <w:r w:rsidRPr="003949E8">
        <w:rPr>
          <w:color w:val="000000"/>
          <w:szCs w:val="28"/>
          <w:lang w:eastAsia="uk-UA"/>
        </w:rPr>
        <w:t xml:space="preserve">у разі, якщо отримувач є юридичною особою, він повинен мати не </w:t>
      </w:r>
    </w:p>
    <w:p w14:paraId="69749795" w14:textId="77777777" w:rsidR="005B4D96" w:rsidRPr="003949E8" w:rsidRDefault="005B4D96" w:rsidP="005B4D96">
      <w:pPr>
        <w:jc w:val="both"/>
        <w:textAlignment w:val="baseline"/>
        <w:rPr>
          <w:color w:val="000000"/>
          <w:szCs w:val="28"/>
          <w:lang w:eastAsia="uk-UA"/>
        </w:rPr>
      </w:pPr>
      <w:r w:rsidRPr="003949E8">
        <w:rPr>
          <w:color w:val="000000"/>
          <w:szCs w:val="28"/>
          <w:lang w:eastAsia="uk-UA"/>
        </w:rPr>
        <w:t>менше 5 найманих працівників (підтверджується податковою звітністю).</w:t>
      </w:r>
    </w:p>
    <w:p w14:paraId="38E8200C" w14:textId="23209BBA" w:rsidR="005B4D96" w:rsidRPr="003949E8" w:rsidRDefault="005B4D96" w:rsidP="005B4D96">
      <w:pPr>
        <w:ind w:firstLine="720"/>
        <w:jc w:val="both"/>
        <w:rPr>
          <w:sz w:val="24"/>
          <w:szCs w:val="24"/>
          <w:lang w:eastAsia="uk-UA"/>
        </w:rPr>
      </w:pPr>
      <w:r w:rsidRPr="003949E8">
        <w:rPr>
          <w:color w:val="000000"/>
          <w:szCs w:val="28"/>
          <w:lang w:eastAsia="uk-UA"/>
        </w:rPr>
        <w:t xml:space="preserve">Умовою </w:t>
      </w:r>
      <w:r>
        <w:rPr>
          <w:color w:val="000000"/>
          <w:szCs w:val="28"/>
          <w:lang w:eastAsia="uk-UA"/>
        </w:rPr>
        <w:t>надання ваучера</w:t>
      </w:r>
      <w:r w:rsidRPr="003949E8">
        <w:rPr>
          <w:color w:val="000000"/>
          <w:szCs w:val="28"/>
          <w:lang w:eastAsia="uk-UA"/>
        </w:rPr>
        <w:t xml:space="preserve"> є підписання договору </w:t>
      </w:r>
      <w:r>
        <w:rPr>
          <w:color w:val="000000"/>
          <w:szCs w:val="28"/>
          <w:lang w:eastAsia="uk-UA"/>
        </w:rPr>
        <w:t xml:space="preserve">про надання безповоротної фінансової допомоги (Додаток </w:t>
      </w:r>
      <w:r w:rsidR="00093F6D">
        <w:rPr>
          <w:color w:val="000000"/>
          <w:szCs w:val="28"/>
          <w:lang w:eastAsia="uk-UA"/>
        </w:rPr>
        <w:t>5</w:t>
      </w:r>
      <w:r>
        <w:rPr>
          <w:color w:val="000000"/>
          <w:szCs w:val="28"/>
          <w:lang w:eastAsia="uk-UA"/>
        </w:rPr>
        <w:t xml:space="preserve"> до Завдання 2 Програми)</w:t>
      </w:r>
      <w:r w:rsidRPr="003949E8">
        <w:rPr>
          <w:color w:val="000000"/>
          <w:szCs w:val="28"/>
          <w:lang w:eastAsia="uk-UA"/>
        </w:rPr>
        <w:t xml:space="preserve">, згідно </w:t>
      </w:r>
      <w:r>
        <w:rPr>
          <w:color w:val="000000"/>
          <w:szCs w:val="28"/>
          <w:lang w:eastAsia="uk-UA"/>
        </w:rPr>
        <w:t>якого</w:t>
      </w:r>
      <w:r w:rsidRPr="003949E8">
        <w:rPr>
          <w:color w:val="000000"/>
          <w:szCs w:val="28"/>
          <w:lang w:eastAsia="uk-UA"/>
        </w:rPr>
        <w:t xml:space="preserve"> суб'єкт отримує </w:t>
      </w:r>
      <w:r>
        <w:rPr>
          <w:color w:val="000000"/>
          <w:szCs w:val="28"/>
          <w:lang w:eastAsia="uk-UA"/>
        </w:rPr>
        <w:t xml:space="preserve">кошти </w:t>
      </w:r>
      <w:r w:rsidRPr="003949E8">
        <w:rPr>
          <w:color w:val="000000"/>
          <w:szCs w:val="28"/>
          <w:lang w:eastAsia="uk-UA"/>
        </w:rPr>
        <w:t xml:space="preserve">на часткову компенсацію </w:t>
      </w:r>
      <w:r>
        <w:rPr>
          <w:color w:val="000000"/>
          <w:szCs w:val="28"/>
          <w:lang w:eastAsia="uk-UA"/>
        </w:rPr>
        <w:t>витрачених</w:t>
      </w:r>
      <w:r w:rsidRPr="003949E8">
        <w:rPr>
          <w:color w:val="000000"/>
          <w:szCs w:val="28"/>
          <w:lang w:eastAsia="uk-UA"/>
        </w:rPr>
        <w:t xml:space="preserve"> коштів на посадков</w:t>
      </w:r>
      <w:r>
        <w:rPr>
          <w:color w:val="000000"/>
          <w:szCs w:val="28"/>
          <w:lang w:eastAsia="uk-UA"/>
        </w:rPr>
        <w:t>і</w:t>
      </w:r>
      <w:r w:rsidRPr="003949E8">
        <w:rPr>
          <w:color w:val="000000"/>
          <w:szCs w:val="28"/>
          <w:lang w:eastAsia="uk-UA"/>
        </w:rPr>
        <w:t xml:space="preserve"> матеріал</w:t>
      </w:r>
      <w:r>
        <w:rPr>
          <w:color w:val="000000"/>
          <w:szCs w:val="28"/>
          <w:lang w:eastAsia="uk-UA"/>
        </w:rPr>
        <w:t>и</w:t>
      </w:r>
      <w:r w:rsidRPr="003949E8">
        <w:rPr>
          <w:color w:val="000000"/>
          <w:szCs w:val="28"/>
          <w:lang w:eastAsia="uk-UA"/>
        </w:rPr>
        <w:t xml:space="preserve"> багаторічних насаджень</w:t>
      </w:r>
      <w:r>
        <w:rPr>
          <w:color w:val="000000"/>
          <w:szCs w:val="28"/>
          <w:lang w:eastAsia="uk-UA"/>
        </w:rPr>
        <w:t xml:space="preserve"> </w:t>
      </w:r>
      <w:r w:rsidRPr="003949E8">
        <w:rPr>
          <w:color w:val="000000"/>
          <w:szCs w:val="28"/>
          <w:lang w:eastAsia="uk-UA"/>
        </w:rPr>
        <w:t>(ягоди, кущі, фруктові дерева</w:t>
      </w:r>
      <w:r>
        <w:rPr>
          <w:color w:val="000000"/>
          <w:szCs w:val="28"/>
          <w:lang w:eastAsia="uk-UA"/>
        </w:rPr>
        <w:t>, тощо</w:t>
      </w:r>
      <w:r w:rsidRPr="003949E8">
        <w:rPr>
          <w:color w:val="000000"/>
          <w:szCs w:val="28"/>
          <w:lang w:eastAsia="uk-UA"/>
        </w:rPr>
        <w:t>), в обмін на зоб</w:t>
      </w:r>
      <w:r>
        <w:rPr>
          <w:color w:val="000000"/>
          <w:szCs w:val="28"/>
          <w:lang w:eastAsia="uk-UA"/>
        </w:rPr>
        <w:t>о</w:t>
      </w:r>
      <w:r w:rsidRPr="003949E8">
        <w:rPr>
          <w:color w:val="000000"/>
          <w:szCs w:val="28"/>
          <w:lang w:eastAsia="uk-UA"/>
        </w:rPr>
        <w:t xml:space="preserve">в'язання </w:t>
      </w:r>
      <w:r>
        <w:rPr>
          <w:color w:val="000000"/>
          <w:szCs w:val="28"/>
          <w:lang w:eastAsia="uk-UA"/>
        </w:rPr>
        <w:t>з</w:t>
      </w:r>
      <w:r w:rsidRPr="00174D1A">
        <w:rPr>
          <w:color w:val="000000"/>
          <w:szCs w:val="28"/>
          <w:lang w:eastAsia="uk-UA"/>
        </w:rPr>
        <w:t>абезпечити збільшення надходжень</w:t>
      </w:r>
      <w:r>
        <w:rPr>
          <w:color w:val="000000"/>
          <w:szCs w:val="28"/>
          <w:lang w:eastAsia="uk-UA"/>
        </w:rPr>
        <w:t xml:space="preserve"> </w:t>
      </w:r>
      <w:r w:rsidRPr="00174D1A">
        <w:rPr>
          <w:color w:val="000000"/>
          <w:szCs w:val="28"/>
          <w:lang w:eastAsia="uk-UA"/>
        </w:rPr>
        <w:t>(у порівняні з попереднім календарним роком) до бюджету Нововолинської міської територіальної громади (через сплату місцевих податків, зборів та інших платежів) на загальну суму, не меншу за розмір отримано</w:t>
      </w:r>
      <w:r>
        <w:rPr>
          <w:color w:val="000000"/>
          <w:szCs w:val="28"/>
          <w:lang w:eastAsia="uk-UA"/>
        </w:rPr>
        <w:t>ї допомоги</w:t>
      </w:r>
      <w:r w:rsidRPr="00174D1A">
        <w:rPr>
          <w:color w:val="000000"/>
          <w:szCs w:val="28"/>
          <w:lang w:eastAsia="uk-UA"/>
        </w:rPr>
        <w:t xml:space="preserve"> за період не більше ніж 3 роки діяльності, починаючи з року отримання</w:t>
      </w:r>
      <w:r>
        <w:rPr>
          <w:color w:val="000000"/>
          <w:szCs w:val="28"/>
          <w:lang w:eastAsia="uk-UA"/>
        </w:rPr>
        <w:t>.</w:t>
      </w:r>
      <w:r w:rsidRPr="003949E8">
        <w:rPr>
          <w:color w:val="000000"/>
          <w:szCs w:val="28"/>
          <w:lang w:eastAsia="uk-UA"/>
        </w:rPr>
        <w:t xml:space="preserve"> У разі не виконання умов</w:t>
      </w:r>
      <w:r>
        <w:rPr>
          <w:color w:val="000000"/>
          <w:szCs w:val="28"/>
          <w:lang w:eastAsia="uk-UA"/>
        </w:rPr>
        <w:t xml:space="preserve"> договору</w:t>
      </w:r>
      <w:r w:rsidRPr="003949E8">
        <w:rPr>
          <w:color w:val="000000"/>
          <w:szCs w:val="28"/>
          <w:lang w:eastAsia="uk-UA"/>
        </w:rPr>
        <w:t xml:space="preserve">, кошти повинні бути повернуті </w:t>
      </w:r>
      <w:r>
        <w:rPr>
          <w:color w:val="000000"/>
          <w:szCs w:val="28"/>
          <w:lang w:eastAsia="uk-UA"/>
        </w:rPr>
        <w:t xml:space="preserve">на рахунок надавача безповоротної фінансової допомоги, </w:t>
      </w:r>
      <w:r w:rsidRPr="003949E8">
        <w:rPr>
          <w:color w:val="000000"/>
          <w:szCs w:val="28"/>
          <w:lang w:eastAsia="uk-UA"/>
        </w:rPr>
        <w:t>пропорційно до суми невиконан</w:t>
      </w:r>
      <w:r>
        <w:rPr>
          <w:color w:val="000000"/>
          <w:szCs w:val="28"/>
          <w:lang w:eastAsia="uk-UA"/>
        </w:rPr>
        <w:t>их</w:t>
      </w:r>
      <w:r w:rsidRPr="003949E8">
        <w:rPr>
          <w:color w:val="000000"/>
          <w:szCs w:val="28"/>
          <w:lang w:eastAsia="uk-UA"/>
        </w:rPr>
        <w:t xml:space="preserve"> </w:t>
      </w:r>
      <w:r>
        <w:rPr>
          <w:color w:val="000000"/>
          <w:szCs w:val="28"/>
          <w:lang w:eastAsia="uk-UA"/>
        </w:rPr>
        <w:t>зобов’язань</w:t>
      </w:r>
      <w:r w:rsidRPr="003949E8">
        <w:rPr>
          <w:color w:val="000000"/>
          <w:szCs w:val="28"/>
          <w:lang w:eastAsia="uk-UA"/>
        </w:rPr>
        <w:t>. Суб</w:t>
      </w:r>
      <w:r>
        <w:rPr>
          <w:color w:val="000000"/>
          <w:szCs w:val="28"/>
          <w:lang w:eastAsia="uk-UA"/>
        </w:rPr>
        <w:t>’</w:t>
      </w:r>
      <w:r w:rsidRPr="003949E8">
        <w:rPr>
          <w:color w:val="000000"/>
          <w:szCs w:val="28"/>
          <w:lang w:eastAsia="uk-UA"/>
        </w:rPr>
        <w:t xml:space="preserve">єкт господарювання повинен подавати </w:t>
      </w:r>
      <w:r>
        <w:rPr>
          <w:color w:val="000000"/>
          <w:szCs w:val="28"/>
          <w:lang w:eastAsia="uk-UA"/>
        </w:rPr>
        <w:t xml:space="preserve">інформацію щодо платежів до місцевого бюджету </w:t>
      </w:r>
      <w:r w:rsidRPr="003949E8">
        <w:rPr>
          <w:color w:val="000000"/>
          <w:szCs w:val="28"/>
          <w:lang w:eastAsia="uk-UA"/>
        </w:rPr>
        <w:t>по виконанн</w:t>
      </w:r>
      <w:r>
        <w:rPr>
          <w:color w:val="000000"/>
          <w:szCs w:val="28"/>
          <w:lang w:eastAsia="uk-UA"/>
        </w:rPr>
        <w:t>ю</w:t>
      </w:r>
      <w:r w:rsidRPr="003949E8">
        <w:rPr>
          <w:color w:val="000000"/>
          <w:szCs w:val="28"/>
          <w:lang w:eastAsia="uk-UA"/>
        </w:rPr>
        <w:t xml:space="preserve"> умов </w:t>
      </w:r>
      <w:r>
        <w:rPr>
          <w:color w:val="000000"/>
          <w:szCs w:val="28"/>
          <w:lang w:eastAsia="uk-UA"/>
        </w:rPr>
        <w:t>договору</w:t>
      </w:r>
      <w:r w:rsidRPr="003949E8">
        <w:rPr>
          <w:color w:val="000000"/>
          <w:szCs w:val="28"/>
          <w:lang w:eastAsia="uk-UA"/>
        </w:rPr>
        <w:t xml:space="preserve"> не рідше 1 раз </w:t>
      </w:r>
      <w:r>
        <w:rPr>
          <w:color w:val="000000"/>
          <w:szCs w:val="28"/>
          <w:lang w:eastAsia="uk-UA"/>
        </w:rPr>
        <w:t xml:space="preserve">на </w:t>
      </w:r>
      <w:r w:rsidRPr="003949E8">
        <w:rPr>
          <w:color w:val="000000"/>
          <w:szCs w:val="28"/>
          <w:lang w:eastAsia="uk-UA"/>
        </w:rPr>
        <w:t>рік до повного виконання умов гранту.</w:t>
      </w:r>
    </w:p>
    <w:p w14:paraId="3C223BEF" w14:textId="77777777" w:rsidR="005B4D96" w:rsidRDefault="005B4D96" w:rsidP="005B4D96">
      <w:pPr>
        <w:tabs>
          <w:tab w:val="left" w:pos="709"/>
          <w:tab w:val="left" w:pos="851"/>
        </w:tabs>
        <w:jc w:val="both"/>
        <w:rPr>
          <w:b/>
          <w:bCs/>
          <w:szCs w:val="28"/>
        </w:rPr>
      </w:pPr>
      <w:r>
        <w:rPr>
          <w:b/>
          <w:bCs/>
          <w:szCs w:val="28"/>
        </w:rPr>
        <w:t xml:space="preserve">         </w:t>
      </w:r>
      <w:r>
        <w:rPr>
          <w:b/>
          <w:bCs/>
          <w:szCs w:val="28"/>
        </w:rPr>
        <w:tab/>
      </w:r>
      <w:r w:rsidRPr="00584EAF">
        <w:rPr>
          <w:b/>
          <w:bCs/>
          <w:szCs w:val="28"/>
        </w:rPr>
        <w:t>Процедура подання документів на конкурс із отримання ваучерів</w:t>
      </w:r>
    </w:p>
    <w:p w14:paraId="086215EC" w14:textId="77777777" w:rsidR="005B4D96" w:rsidRPr="00784AB4" w:rsidRDefault="005B4D96" w:rsidP="005B4D96">
      <w:pPr>
        <w:tabs>
          <w:tab w:val="left" w:pos="709"/>
          <w:tab w:val="left" w:pos="851"/>
        </w:tabs>
        <w:jc w:val="both"/>
        <w:rPr>
          <w:szCs w:val="28"/>
        </w:rPr>
      </w:pPr>
      <w:r>
        <w:rPr>
          <w:szCs w:val="28"/>
        </w:rPr>
        <w:tab/>
      </w:r>
      <w:r w:rsidRPr="00784AB4">
        <w:rPr>
          <w:szCs w:val="28"/>
        </w:rPr>
        <w:t>Відбір суб’єктів підприємниц</w:t>
      </w:r>
      <w:r>
        <w:rPr>
          <w:szCs w:val="28"/>
        </w:rPr>
        <w:t>ької діяльності,</w:t>
      </w:r>
      <w:r w:rsidRPr="00784AB4">
        <w:rPr>
          <w:szCs w:val="28"/>
        </w:rPr>
        <w:t xml:space="preserve"> на як</w:t>
      </w:r>
      <w:r>
        <w:rPr>
          <w:szCs w:val="28"/>
        </w:rPr>
        <w:t>і</w:t>
      </w:r>
      <w:r w:rsidRPr="00784AB4">
        <w:rPr>
          <w:szCs w:val="28"/>
        </w:rPr>
        <w:t xml:space="preserve"> поширюється дія Програми у частині Завдання 2, проводиться на конкурсній основі. Для цього виконавчим комітетом Нововолинської міської ради проводиться конкурс з </w:t>
      </w:r>
      <w:r>
        <w:rPr>
          <w:szCs w:val="28"/>
        </w:rPr>
        <w:t>о</w:t>
      </w:r>
      <w:r w:rsidRPr="00784AB4">
        <w:rPr>
          <w:szCs w:val="28"/>
        </w:rPr>
        <w:t xml:space="preserve">тримання ваучерів. Прийом документів на участь у конкурсі триває за наявності фінансового ресурсу. </w:t>
      </w:r>
    </w:p>
    <w:p w14:paraId="35EFA6E6" w14:textId="77777777" w:rsidR="005B4D96" w:rsidRPr="00784AB4" w:rsidRDefault="005B4D96" w:rsidP="005B4D96">
      <w:pPr>
        <w:tabs>
          <w:tab w:val="left" w:pos="709"/>
          <w:tab w:val="left" w:pos="851"/>
        </w:tabs>
        <w:jc w:val="both"/>
        <w:rPr>
          <w:szCs w:val="28"/>
        </w:rPr>
      </w:pPr>
      <w:r>
        <w:rPr>
          <w:szCs w:val="28"/>
        </w:rPr>
        <w:tab/>
      </w:r>
      <w:r w:rsidRPr="00784AB4">
        <w:rPr>
          <w:szCs w:val="28"/>
        </w:rPr>
        <w:t>Для участі в конкурсі будь-який суб'єкт підприємниц</w:t>
      </w:r>
      <w:r>
        <w:rPr>
          <w:szCs w:val="28"/>
        </w:rPr>
        <w:t>ької діяльності</w:t>
      </w:r>
      <w:r w:rsidRPr="00784AB4">
        <w:rPr>
          <w:szCs w:val="28"/>
        </w:rPr>
        <w:t xml:space="preserve"> може звернутися до </w:t>
      </w:r>
      <w:r>
        <w:rPr>
          <w:szCs w:val="28"/>
        </w:rPr>
        <w:t>управління економічної політики з необхідним пакетом документів.</w:t>
      </w:r>
      <w:r w:rsidRPr="00784AB4">
        <w:rPr>
          <w:szCs w:val="28"/>
        </w:rPr>
        <w:t xml:space="preserve"> Подані документи реєструються в журналі звернень із зазначенням виключно порядкового номера в хронологічному порядку прийняття, опису вкладення (кількість сторінок, додатки тощо) та засвідчуються підписом керівника суб’єкта господарювання</w:t>
      </w:r>
      <w:r>
        <w:rPr>
          <w:szCs w:val="28"/>
        </w:rPr>
        <w:t xml:space="preserve"> чи фізичною особою-підприємцем. </w:t>
      </w:r>
      <w:r w:rsidRPr="00784AB4">
        <w:rPr>
          <w:szCs w:val="28"/>
        </w:rPr>
        <w:t xml:space="preserve">Управління економічної політики передає отримані пакети документів на конкурс на розгляд членам експертної комісії. </w:t>
      </w:r>
    </w:p>
    <w:p w14:paraId="45E286D1" w14:textId="77777777" w:rsidR="005B4D96" w:rsidRPr="00784AB4" w:rsidRDefault="005B4D96" w:rsidP="005B4D96">
      <w:pPr>
        <w:tabs>
          <w:tab w:val="left" w:pos="709"/>
          <w:tab w:val="left" w:pos="851"/>
        </w:tabs>
        <w:jc w:val="both"/>
        <w:rPr>
          <w:szCs w:val="28"/>
        </w:rPr>
      </w:pPr>
      <w:r>
        <w:rPr>
          <w:b/>
          <w:bCs/>
          <w:szCs w:val="28"/>
        </w:rPr>
        <w:tab/>
      </w:r>
      <w:r w:rsidRPr="00A3217D">
        <w:rPr>
          <w:b/>
          <w:bCs/>
          <w:szCs w:val="28"/>
        </w:rPr>
        <w:t>Пакет документів на участь у конкурсі з отримання ваучерів</w:t>
      </w:r>
      <w:r>
        <w:rPr>
          <w:szCs w:val="28"/>
        </w:rPr>
        <w:t>:</w:t>
      </w:r>
    </w:p>
    <w:p w14:paraId="1E5AE1C9" w14:textId="77777777" w:rsidR="005B4D96" w:rsidRPr="00784AB4" w:rsidRDefault="005B4D96" w:rsidP="005B4D96">
      <w:pPr>
        <w:tabs>
          <w:tab w:val="left" w:pos="709"/>
          <w:tab w:val="left" w:pos="851"/>
        </w:tabs>
        <w:jc w:val="both"/>
        <w:rPr>
          <w:szCs w:val="28"/>
        </w:rPr>
      </w:pPr>
      <w:r>
        <w:rPr>
          <w:szCs w:val="28"/>
        </w:rPr>
        <w:tab/>
      </w:r>
      <w:r w:rsidRPr="00784AB4">
        <w:rPr>
          <w:szCs w:val="28"/>
        </w:rPr>
        <w:t xml:space="preserve">1) </w:t>
      </w:r>
      <w:r>
        <w:rPr>
          <w:szCs w:val="28"/>
        </w:rPr>
        <w:t>п</w:t>
      </w:r>
      <w:r w:rsidRPr="00784AB4">
        <w:rPr>
          <w:szCs w:val="28"/>
        </w:rPr>
        <w:t>роєкт розвитку бізнесу згідно з формою, визначеною в додатку 1 до Завдання 2 цієї Програми.</w:t>
      </w:r>
    </w:p>
    <w:p w14:paraId="1F94980A" w14:textId="77777777" w:rsidR="005B4D96" w:rsidRDefault="005B4D96" w:rsidP="005B4D96">
      <w:pPr>
        <w:tabs>
          <w:tab w:val="left" w:pos="709"/>
          <w:tab w:val="left" w:pos="851"/>
        </w:tabs>
        <w:jc w:val="both"/>
        <w:rPr>
          <w:szCs w:val="28"/>
        </w:rPr>
      </w:pPr>
      <w:r>
        <w:rPr>
          <w:szCs w:val="28"/>
        </w:rPr>
        <w:lastRenderedPageBreak/>
        <w:tab/>
        <w:t>2</w:t>
      </w:r>
      <w:r w:rsidRPr="00784AB4">
        <w:rPr>
          <w:szCs w:val="28"/>
        </w:rPr>
        <w:t>) Заява про участь у конкурсі на отримання ваучера за формою, визначеною в додатку 2   Завдання 2 цієї Програми</w:t>
      </w:r>
      <w:r>
        <w:rPr>
          <w:szCs w:val="28"/>
        </w:rPr>
        <w:t>.</w:t>
      </w:r>
    </w:p>
    <w:p w14:paraId="22997E11" w14:textId="77777777" w:rsidR="005B4D96" w:rsidRDefault="005B4D96" w:rsidP="005B4D96">
      <w:pPr>
        <w:tabs>
          <w:tab w:val="left" w:pos="709"/>
          <w:tab w:val="left" w:pos="851"/>
        </w:tabs>
        <w:jc w:val="both"/>
        <w:rPr>
          <w:szCs w:val="28"/>
        </w:rPr>
      </w:pPr>
      <w:r>
        <w:rPr>
          <w:szCs w:val="28"/>
        </w:rPr>
        <w:t xml:space="preserve">          3)</w:t>
      </w:r>
      <w:r w:rsidRPr="00476BDA">
        <w:rPr>
          <w:szCs w:val="28"/>
        </w:rPr>
        <w:t xml:space="preserve"> Договір на виконання робіт чи надання послуг</w:t>
      </w:r>
      <w:r>
        <w:rPr>
          <w:szCs w:val="28"/>
        </w:rPr>
        <w:t>, купівлі товару ( якщо це можливо).</w:t>
      </w:r>
    </w:p>
    <w:p w14:paraId="7586221F" w14:textId="77777777" w:rsidR="005B4D96" w:rsidRDefault="005B4D96" w:rsidP="005B4D96">
      <w:pPr>
        <w:tabs>
          <w:tab w:val="left" w:pos="709"/>
          <w:tab w:val="left" w:pos="851"/>
        </w:tabs>
        <w:jc w:val="both"/>
        <w:rPr>
          <w:szCs w:val="28"/>
        </w:rPr>
      </w:pPr>
      <w:r>
        <w:rPr>
          <w:szCs w:val="28"/>
        </w:rPr>
        <w:tab/>
        <w:t xml:space="preserve">4) </w:t>
      </w:r>
      <w:r w:rsidRPr="00A47ADC">
        <w:rPr>
          <w:szCs w:val="28"/>
        </w:rPr>
        <w:t>Копії платіжних документів</w:t>
      </w:r>
      <w:r>
        <w:rPr>
          <w:szCs w:val="28"/>
        </w:rPr>
        <w:t>,</w:t>
      </w:r>
      <w:r w:rsidRPr="00A47ADC">
        <w:rPr>
          <w:szCs w:val="28"/>
        </w:rPr>
        <w:t xml:space="preserve"> які підтверджують факт </w:t>
      </w:r>
      <w:r>
        <w:rPr>
          <w:szCs w:val="28"/>
        </w:rPr>
        <w:t>оплати</w:t>
      </w:r>
      <w:r w:rsidRPr="00A47ADC">
        <w:rPr>
          <w:szCs w:val="28"/>
        </w:rPr>
        <w:t xml:space="preserve"> за надан</w:t>
      </w:r>
      <w:r>
        <w:rPr>
          <w:szCs w:val="28"/>
        </w:rPr>
        <w:t>і товари, послуги (рахунок, накладна, квитанція, виписка по рахунку і інше)</w:t>
      </w:r>
      <w:r w:rsidRPr="00A47ADC">
        <w:rPr>
          <w:szCs w:val="28"/>
        </w:rPr>
        <w:t>.</w:t>
      </w:r>
    </w:p>
    <w:p w14:paraId="35D7F832" w14:textId="77777777" w:rsidR="005B4D96" w:rsidRDefault="005B4D96" w:rsidP="005B4D96">
      <w:pPr>
        <w:tabs>
          <w:tab w:val="left" w:pos="709"/>
          <w:tab w:val="left" w:pos="851"/>
        </w:tabs>
        <w:jc w:val="both"/>
        <w:rPr>
          <w:szCs w:val="28"/>
        </w:rPr>
      </w:pPr>
      <w:r>
        <w:rPr>
          <w:szCs w:val="28"/>
        </w:rPr>
        <w:tab/>
        <w:t>5) Р</w:t>
      </w:r>
      <w:r w:rsidRPr="00476BDA">
        <w:rPr>
          <w:szCs w:val="28"/>
        </w:rPr>
        <w:t>езультат</w:t>
      </w:r>
      <w:r>
        <w:rPr>
          <w:szCs w:val="28"/>
        </w:rPr>
        <w:t>и</w:t>
      </w:r>
      <w:r w:rsidRPr="00476BDA">
        <w:rPr>
          <w:szCs w:val="28"/>
        </w:rPr>
        <w:t xml:space="preserve"> виконання </w:t>
      </w:r>
      <w:r>
        <w:rPr>
          <w:szCs w:val="28"/>
        </w:rPr>
        <w:t xml:space="preserve">послуг чи робіт, придбаного товару (фото, скріншоти, посилання та інше підтвердження, </w:t>
      </w:r>
      <w:r w:rsidRPr="00476BDA">
        <w:rPr>
          <w:szCs w:val="28"/>
        </w:rPr>
        <w:t>якщо це можливо).</w:t>
      </w:r>
    </w:p>
    <w:p w14:paraId="39597699" w14:textId="77777777" w:rsidR="005B4D96" w:rsidRDefault="005B4D96" w:rsidP="005B4D96">
      <w:pPr>
        <w:tabs>
          <w:tab w:val="left" w:pos="709"/>
          <w:tab w:val="left" w:pos="851"/>
        </w:tabs>
        <w:jc w:val="both"/>
        <w:rPr>
          <w:szCs w:val="28"/>
        </w:rPr>
      </w:pPr>
      <w:r>
        <w:rPr>
          <w:szCs w:val="28"/>
        </w:rPr>
        <w:t xml:space="preserve">          6) Інформація (довідка) про відсутність заборгованості </w:t>
      </w:r>
      <w:r w:rsidRPr="005A677A">
        <w:rPr>
          <w:szCs w:val="28"/>
        </w:rPr>
        <w:t xml:space="preserve">із виплати заробітної плати та сплати </w:t>
      </w:r>
      <w:r>
        <w:rPr>
          <w:szCs w:val="28"/>
        </w:rPr>
        <w:t xml:space="preserve">інших </w:t>
      </w:r>
      <w:r w:rsidRPr="005A677A">
        <w:rPr>
          <w:szCs w:val="28"/>
        </w:rPr>
        <w:t>податків</w:t>
      </w:r>
      <w:r>
        <w:rPr>
          <w:szCs w:val="28"/>
        </w:rPr>
        <w:t>.</w:t>
      </w:r>
    </w:p>
    <w:p w14:paraId="38279CA8" w14:textId="77777777" w:rsidR="005B4D96" w:rsidRDefault="005B4D96" w:rsidP="005B4D96">
      <w:pPr>
        <w:tabs>
          <w:tab w:val="left" w:pos="709"/>
          <w:tab w:val="left" w:pos="851"/>
        </w:tabs>
        <w:jc w:val="both"/>
        <w:rPr>
          <w:szCs w:val="28"/>
        </w:rPr>
      </w:pPr>
      <w:r>
        <w:rPr>
          <w:szCs w:val="28"/>
        </w:rPr>
        <w:tab/>
        <w:t>7) Копія посвідчення учасника бойових дій (для ваучера на ветеранське підприємництво).</w:t>
      </w:r>
    </w:p>
    <w:p w14:paraId="62B1A109" w14:textId="77777777" w:rsidR="005B4D96" w:rsidRDefault="005B4D96" w:rsidP="005B4D96">
      <w:pPr>
        <w:tabs>
          <w:tab w:val="left" w:pos="709"/>
          <w:tab w:val="left" w:pos="851"/>
        </w:tabs>
        <w:jc w:val="both"/>
        <w:rPr>
          <w:szCs w:val="28"/>
        </w:rPr>
      </w:pPr>
      <w:r>
        <w:rPr>
          <w:szCs w:val="28"/>
        </w:rPr>
        <w:tab/>
        <w:t>8) Свідоцтво про одруження</w:t>
      </w:r>
      <w:r w:rsidRPr="006258E0">
        <w:rPr>
          <w:szCs w:val="28"/>
        </w:rPr>
        <w:t>/</w:t>
      </w:r>
      <w:r>
        <w:rPr>
          <w:szCs w:val="28"/>
        </w:rPr>
        <w:t xml:space="preserve">свідоцтво про народження </w:t>
      </w:r>
      <w:r w:rsidRPr="006258E0">
        <w:rPr>
          <w:szCs w:val="28"/>
        </w:rPr>
        <w:t>(для ваучера на ветеранське підприємництво)</w:t>
      </w:r>
      <w:r>
        <w:rPr>
          <w:szCs w:val="28"/>
        </w:rPr>
        <w:t>.</w:t>
      </w:r>
    </w:p>
    <w:p w14:paraId="537BC576" w14:textId="77777777" w:rsidR="005B4D96" w:rsidRPr="00DF79A9" w:rsidRDefault="005B4D96" w:rsidP="005B4D96">
      <w:pPr>
        <w:tabs>
          <w:tab w:val="left" w:pos="709"/>
          <w:tab w:val="left" w:pos="851"/>
        </w:tabs>
        <w:jc w:val="both"/>
        <w:rPr>
          <w:szCs w:val="28"/>
        </w:rPr>
      </w:pPr>
      <w:r>
        <w:rPr>
          <w:szCs w:val="28"/>
        </w:rPr>
        <w:tab/>
        <w:t xml:space="preserve">9) Документи, які офіційно підтверджують власність або оренду земельної ділянки (для </w:t>
      </w:r>
      <w:r w:rsidRPr="00DF79A9">
        <w:rPr>
          <w:szCs w:val="28"/>
        </w:rPr>
        <w:t>ваучера на закупівлю розсади та саджанців плодових культур</w:t>
      </w:r>
      <w:r>
        <w:rPr>
          <w:szCs w:val="28"/>
        </w:rPr>
        <w:t>).</w:t>
      </w:r>
    </w:p>
    <w:p w14:paraId="4E532EFC" w14:textId="77777777" w:rsidR="005B4D96" w:rsidRDefault="005B4D96" w:rsidP="005B4D96">
      <w:pPr>
        <w:tabs>
          <w:tab w:val="left" w:pos="709"/>
          <w:tab w:val="left" w:pos="851"/>
        </w:tabs>
        <w:ind w:left="915"/>
        <w:jc w:val="both"/>
        <w:rPr>
          <w:szCs w:val="28"/>
        </w:rPr>
      </w:pPr>
      <w:r w:rsidRPr="00784AB4">
        <w:rPr>
          <w:szCs w:val="28"/>
        </w:rPr>
        <w:t>У разі подання неповного пакету документів, суб'єкт господарювання</w:t>
      </w:r>
    </w:p>
    <w:p w14:paraId="683E61B2" w14:textId="77777777" w:rsidR="005B4D96" w:rsidRPr="00A47ADC" w:rsidRDefault="005B4D96" w:rsidP="005B4D96">
      <w:pPr>
        <w:tabs>
          <w:tab w:val="left" w:pos="709"/>
          <w:tab w:val="left" w:pos="851"/>
        </w:tabs>
        <w:jc w:val="both"/>
        <w:rPr>
          <w:szCs w:val="28"/>
        </w:rPr>
      </w:pPr>
      <w:r w:rsidRPr="00784AB4">
        <w:rPr>
          <w:szCs w:val="28"/>
        </w:rPr>
        <w:t xml:space="preserve">не допускається до рейтингового оцінювання проєктів розвитку бізнесу експертною комісією. </w:t>
      </w:r>
    </w:p>
    <w:p w14:paraId="3C36D5F0" w14:textId="77777777" w:rsidR="005B4D96" w:rsidRPr="00A47ADC" w:rsidRDefault="005B4D96" w:rsidP="005B4D96">
      <w:pPr>
        <w:tabs>
          <w:tab w:val="left" w:pos="709"/>
          <w:tab w:val="left" w:pos="851"/>
        </w:tabs>
        <w:jc w:val="both"/>
        <w:rPr>
          <w:b/>
          <w:bCs/>
          <w:szCs w:val="28"/>
        </w:rPr>
      </w:pPr>
      <w:r>
        <w:rPr>
          <w:szCs w:val="28"/>
        </w:rPr>
        <w:t xml:space="preserve">        </w:t>
      </w:r>
      <w:r>
        <w:rPr>
          <w:szCs w:val="28"/>
        </w:rPr>
        <w:tab/>
      </w:r>
      <w:r w:rsidRPr="00A47ADC">
        <w:rPr>
          <w:b/>
          <w:bCs/>
          <w:szCs w:val="28"/>
        </w:rPr>
        <w:t>Експертна комісія</w:t>
      </w:r>
    </w:p>
    <w:p w14:paraId="1EBA1DB9" w14:textId="77777777" w:rsidR="005B4D96" w:rsidRPr="00A47ADC" w:rsidRDefault="005B4D96" w:rsidP="005B4D96">
      <w:pPr>
        <w:tabs>
          <w:tab w:val="left" w:pos="709"/>
          <w:tab w:val="left" w:pos="851"/>
        </w:tabs>
        <w:jc w:val="both"/>
        <w:rPr>
          <w:szCs w:val="28"/>
        </w:rPr>
      </w:pPr>
      <w:r>
        <w:rPr>
          <w:szCs w:val="28"/>
        </w:rPr>
        <w:tab/>
      </w:r>
      <w:r w:rsidRPr="00A47ADC">
        <w:rPr>
          <w:szCs w:val="28"/>
        </w:rPr>
        <w:t xml:space="preserve">Рейтингове оцінювання проєктів розвитку бізнесу проводить експертна комісія, яка затверджена розпорядженням Нововолинського міського голови у складі </w:t>
      </w:r>
      <w:r>
        <w:rPr>
          <w:szCs w:val="28"/>
        </w:rPr>
        <w:t xml:space="preserve">не менше  </w:t>
      </w:r>
      <w:r w:rsidRPr="00A47ADC">
        <w:rPr>
          <w:szCs w:val="28"/>
        </w:rPr>
        <w:t>5 осіб.</w:t>
      </w:r>
    </w:p>
    <w:p w14:paraId="65130B43" w14:textId="77777777" w:rsidR="005B4D96" w:rsidRPr="00A47ADC" w:rsidRDefault="005B4D96" w:rsidP="005B4D96">
      <w:pPr>
        <w:tabs>
          <w:tab w:val="left" w:pos="709"/>
          <w:tab w:val="left" w:pos="851"/>
        </w:tabs>
        <w:jc w:val="both"/>
        <w:rPr>
          <w:szCs w:val="28"/>
        </w:rPr>
      </w:pPr>
      <w:r>
        <w:rPr>
          <w:szCs w:val="28"/>
        </w:rPr>
        <w:tab/>
      </w:r>
      <w:r w:rsidRPr="00A47ADC">
        <w:rPr>
          <w:szCs w:val="28"/>
        </w:rPr>
        <w:t>Головою експертної комісії є заступник міського голови з питань діяльності виконавчих органів. Секретарем комісії є працівник управління економічної політики виконавчого комітету Нововолинської міської ради.</w:t>
      </w:r>
      <w:r>
        <w:rPr>
          <w:szCs w:val="28"/>
        </w:rPr>
        <w:t xml:space="preserve"> </w:t>
      </w:r>
      <w:r w:rsidRPr="00A47ADC">
        <w:rPr>
          <w:szCs w:val="28"/>
        </w:rPr>
        <w:t>Засідання експертної комісії є правочинним за умови присутності на ньому не менш як 3 членів складу експертної комісії.</w:t>
      </w:r>
    </w:p>
    <w:p w14:paraId="26A3E701" w14:textId="77777777" w:rsidR="005B4D96" w:rsidRDefault="005B4D96" w:rsidP="005B4D96">
      <w:pPr>
        <w:tabs>
          <w:tab w:val="left" w:pos="709"/>
          <w:tab w:val="left" w:pos="851"/>
        </w:tabs>
        <w:jc w:val="both"/>
        <w:rPr>
          <w:b/>
          <w:bCs/>
          <w:szCs w:val="28"/>
        </w:rPr>
      </w:pPr>
      <w:r>
        <w:rPr>
          <w:b/>
          <w:bCs/>
          <w:szCs w:val="28"/>
        </w:rPr>
        <w:tab/>
      </w:r>
      <w:r w:rsidRPr="00A47ADC">
        <w:rPr>
          <w:b/>
          <w:bCs/>
          <w:szCs w:val="28"/>
        </w:rPr>
        <w:t>Оцінювання проєктів розвитку бізнесу</w:t>
      </w:r>
    </w:p>
    <w:p w14:paraId="78E1C6C9" w14:textId="77777777" w:rsidR="005B4D96" w:rsidRPr="00476BDA" w:rsidRDefault="005B4D96" w:rsidP="005B4D96">
      <w:pPr>
        <w:tabs>
          <w:tab w:val="left" w:pos="709"/>
          <w:tab w:val="left" w:pos="851"/>
        </w:tabs>
        <w:jc w:val="both"/>
        <w:rPr>
          <w:szCs w:val="28"/>
        </w:rPr>
      </w:pPr>
      <w:r>
        <w:rPr>
          <w:szCs w:val="28"/>
        </w:rPr>
        <w:tab/>
      </w:r>
      <w:r w:rsidRPr="00476BDA">
        <w:rPr>
          <w:szCs w:val="28"/>
        </w:rPr>
        <w:t xml:space="preserve">Експертна комісія не пізніше ніж через </w:t>
      </w:r>
      <w:r>
        <w:rPr>
          <w:szCs w:val="28"/>
        </w:rPr>
        <w:t>2</w:t>
      </w:r>
      <w:r w:rsidRPr="00476BDA">
        <w:rPr>
          <w:szCs w:val="28"/>
        </w:rPr>
        <w:t xml:space="preserve"> (</w:t>
      </w:r>
      <w:r>
        <w:rPr>
          <w:szCs w:val="28"/>
        </w:rPr>
        <w:t>два</w:t>
      </w:r>
      <w:r w:rsidRPr="00476BDA">
        <w:rPr>
          <w:szCs w:val="28"/>
        </w:rPr>
        <w:t>) місяці від дня оголошення</w:t>
      </w:r>
      <w:r>
        <w:rPr>
          <w:szCs w:val="28"/>
        </w:rPr>
        <w:t xml:space="preserve"> конкурсу проводить засідання.</w:t>
      </w:r>
    </w:p>
    <w:p w14:paraId="0893FA6B" w14:textId="77777777" w:rsidR="005B4D96" w:rsidRPr="00A47ADC" w:rsidRDefault="005B4D96" w:rsidP="005B4D96">
      <w:pPr>
        <w:tabs>
          <w:tab w:val="left" w:pos="709"/>
          <w:tab w:val="left" w:pos="851"/>
        </w:tabs>
        <w:jc w:val="both"/>
        <w:rPr>
          <w:szCs w:val="28"/>
        </w:rPr>
      </w:pPr>
      <w:r>
        <w:rPr>
          <w:szCs w:val="28"/>
        </w:rPr>
        <w:tab/>
      </w:r>
      <w:r w:rsidRPr="00A47ADC">
        <w:rPr>
          <w:szCs w:val="28"/>
        </w:rPr>
        <w:t xml:space="preserve">Дату засідання експертної комісії визначає заступник міського голови з питань діяльності виконавчих органів.  </w:t>
      </w:r>
      <w:r>
        <w:rPr>
          <w:szCs w:val="28"/>
        </w:rPr>
        <w:tab/>
      </w:r>
    </w:p>
    <w:p w14:paraId="2FFA95D7" w14:textId="77777777" w:rsidR="005B4D96" w:rsidRPr="00A47ADC" w:rsidRDefault="005B4D96" w:rsidP="005B4D96">
      <w:pPr>
        <w:tabs>
          <w:tab w:val="left" w:pos="709"/>
          <w:tab w:val="left" w:pos="851"/>
        </w:tabs>
        <w:jc w:val="both"/>
        <w:rPr>
          <w:szCs w:val="28"/>
        </w:rPr>
      </w:pPr>
      <w:r>
        <w:rPr>
          <w:szCs w:val="28"/>
        </w:rPr>
        <w:tab/>
      </w:r>
      <w:r w:rsidRPr="00A47ADC">
        <w:rPr>
          <w:szCs w:val="28"/>
        </w:rPr>
        <w:t xml:space="preserve">Експертна комісія проводить аналіз проєктів розвитку бізнесу на предмет економічної ефективності та відповідності вимогам Програми. Кожен член експертної комісії оцінює подані проєкти розвитку бізнесу за формою, визначеною в додатку 3 до Завдання 2 цієї Програми. </w:t>
      </w:r>
    </w:p>
    <w:p w14:paraId="3B533112" w14:textId="77777777" w:rsidR="005B4D96" w:rsidRDefault="005B4D96" w:rsidP="005B4D96">
      <w:pPr>
        <w:tabs>
          <w:tab w:val="left" w:pos="709"/>
          <w:tab w:val="left" w:pos="851"/>
        </w:tabs>
        <w:jc w:val="both"/>
        <w:rPr>
          <w:szCs w:val="28"/>
        </w:rPr>
      </w:pPr>
      <w:r>
        <w:rPr>
          <w:szCs w:val="28"/>
        </w:rPr>
        <w:tab/>
      </w:r>
      <w:r w:rsidRPr="00A47ADC">
        <w:rPr>
          <w:szCs w:val="28"/>
        </w:rPr>
        <w:t xml:space="preserve">Після закінчення процесу оцінювання проєктів розвитку бізнесу експертна комісія визначає середній арифметичний бал кожного проєкту згідно з поданими експертами формами оцінювання. Проєкт розвитку бізнесу, який набрав менше ніж 50% від максимально можливої кількості балів, не може бути визнаний переможцем у конкурсі. </w:t>
      </w:r>
    </w:p>
    <w:p w14:paraId="018E62D3" w14:textId="77777777" w:rsidR="005B4D96" w:rsidRPr="00476BDA" w:rsidRDefault="005B4D96" w:rsidP="005B4D96">
      <w:pPr>
        <w:tabs>
          <w:tab w:val="left" w:pos="709"/>
          <w:tab w:val="left" w:pos="851"/>
        </w:tabs>
        <w:jc w:val="both"/>
        <w:rPr>
          <w:szCs w:val="28"/>
        </w:rPr>
      </w:pPr>
      <w:r>
        <w:rPr>
          <w:szCs w:val="28"/>
        </w:rPr>
        <w:tab/>
      </w:r>
      <w:r w:rsidRPr="00476BDA">
        <w:rPr>
          <w:szCs w:val="28"/>
        </w:rPr>
        <w:t xml:space="preserve">Експертна комісія перевіряє документи на відповідність вимогам Завдання 2 цієї Програми та приймає рішення щодо можливості відшкодування </w:t>
      </w:r>
      <w:r>
        <w:rPr>
          <w:szCs w:val="28"/>
        </w:rPr>
        <w:t xml:space="preserve">суб’єктам господарювання </w:t>
      </w:r>
      <w:r w:rsidRPr="00476BDA">
        <w:rPr>
          <w:szCs w:val="28"/>
        </w:rPr>
        <w:t xml:space="preserve">до 70% </w:t>
      </w:r>
      <w:r>
        <w:rPr>
          <w:szCs w:val="28"/>
        </w:rPr>
        <w:t xml:space="preserve">оплати </w:t>
      </w:r>
      <w:r w:rsidRPr="00476BDA">
        <w:rPr>
          <w:szCs w:val="28"/>
        </w:rPr>
        <w:t>вартості робіт і послуг</w:t>
      </w:r>
      <w:r>
        <w:rPr>
          <w:szCs w:val="28"/>
        </w:rPr>
        <w:t xml:space="preserve">, товару. </w:t>
      </w:r>
    </w:p>
    <w:p w14:paraId="4E71DF9D" w14:textId="77777777" w:rsidR="005B4D96" w:rsidRDefault="005B4D96" w:rsidP="005B4D96">
      <w:pPr>
        <w:tabs>
          <w:tab w:val="left" w:pos="709"/>
          <w:tab w:val="left" w:pos="851"/>
        </w:tabs>
        <w:jc w:val="both"/>
        <w:rPr>
          <w:szCs w:val="28"/>
        </w:rPr>
      </w:pPr>
      <w:r>
        <w:rPr>
          <w:szCs w:val="28"/>
        </w:rPr>
        <w:tab/>
      </w:r>
      <w:r w:rsidRPr="00A47ADC">
        <w:rPr>
          <w:szCs w:val="28"/>
        </w:rPr>
        <w:t xml:space="preserve">Результати оцінювання щодо кожного проєкту розвитку бізнесу оприлюднюються на засіданні експертної комісії, на якому і приймається </w:t>
      </w:r>
      <w:r w:rsidRPr="00A47ADC">
        <w:rPr>
          <w:szCs w:val="28"/>
        </w:rPr>
        <w:lastRenderedPageBreak/>
        <w:t>рішення про надання ваучерів тим суб’єктам господарювання, проєкти розвитку бізнесу яких набрали найбільше балів. Управління економічної політики формує рейтинговий список усіх суб'єктів господарювання, проєкти розвитку бізнесу яких були оцінені в рамках Програми. За результатами засідання складається протокол засідання, що підписують члени комісії.</w:t>
      </w:r>
    </w:p>
    <w:p w14:paraId="019C7543" w14:textId="77777777" w:rsidR="005B4D96" w:rsidRPr="00A47ADC" w:rsidRDefault="005B4D96" w:rsidP="005B4D96">
      <w:pPr>
        <w:tabs>
          <w:tab w:val="left" w:pos="709"/>
          <w:tab w:val="left" w:pos="851"/>
        </w:tabs>
        <w:jc w:val="both"/>
        <w:rPr>
          <w:szCs w:val="28"/>
        </w:rPr>
      </w:pPr>
      <w:r>
        <w:rPr>
          <w:szCs w:val="28"/>
        </w:rPr>
        <w:tab/>
      </w:r>
      <w:r w:rsidRPr="00476BDA">
        <w:rPr>
          <w:szCs w:val="28"/>
        </w:rPr>
        <w:t xml:space="preserve">У випадку прийняття експертною комісією рішення про надання безповоротної фінансової допомоги, </w:t>
      </w:r>
      <w:r w:rsidRPr="00A3217D">
        <w:rPr>
          <w:color w:val="000000"/>
          <w:szCs w:val="28"/>
        </w:rPr>
        <w:t>воно затверджується на підставі протоколу експортної комісії розпорядженням міського голови.</w:t>
      </w:r>
    </w:p>
    <w:p w14:paraId="6A4B4781" w14:textId="77777777" w:rsidR="005B4D96" w:rsidRPr="00A47ADC" w:rsidRDefault="005B4D96" w:rsidP="005B4D96">
      <w:pPr>
        <w:tabs>
          <w:tab w:val="left" w:pos="709"/>
          <w:tab w:val="left" w:pos="851"/>
        </w:tabs>
        <w:jc w:val="both"/>
        <w:rPr>
          <w:szCs w:val="28"/>
        </w:rPr>
      </w:pPr>
      <w:r>
        <w:rPr>
          <w:szCs w:val="28"/>
        </w:rPr>
        <w:tab/>
      </w:r>
      <w:r w:rsidRPr="00A47ADC">
        <w:rPr>
          <w:szCs w:val="28"/>
        </w:rPr>
        <w:t>Кількість переможців у конкурсі обмежується обсягом фінансування Програми. Якщо декілька суб’єктів господарювання набрали однакову кількість балів, а обсяг фінансування не дозволяє їх усіх визнати переможцями, то переможцями є ті суб’єкти господарювання, які швидше подали документи на конкурс.</w:t>
      </w:r>
    </w:p>
    <w:p w14:paraId="65031A98" w14:textId="77777777" w:rsidR="005B4D96" w:rsidRPr="00A47ADC" w:rsidRDefault="005B4D96" w:rsidP="005B4D96">
      <w:pPr>
        <w:tabs>
          <w:tab w:val="left" w:pos="709"/>
          <w:tab w:val="left" w:pos="851"/>
        </w:tabs>
        <w:jc w:val="both"/>
        <w:rPr>
          <w:b/>
          <w:bCs/>
          <w:szCs w:val="28"/>
        </w:rPr>
      </w:pPr>
      <w:r>
        <w:rPr>
          <w:b/>
          <w:bCs/>
          <w:szCs w:val="28"/>
        </w:rPr>
        <w:tab/>
      </w:r>
      <w:r w:rsidRPr="00A47ADC">
        <w:rPr>
          <w:b/>
          <w:bCs/>
          <w:szCs w:val="28"/>
        </w:rPr>
        <w:t>Надання ваучерів</w:t>
      </w:r>
    </w:p>
    <w:p w14:paraId="432032C1" w14:textId="77777777" w:rsidR="005B4D96" w:rsidRDefault="005B4D96" w:rsidP="005B4D96">
      <w:pPr>
        <w:tabs>
          <w:tab w:val="left" w:pos="709"/>
          <w:tab w:val="left" w:pos="851"/>
        </w:tabs>
        <w:jc w:val="both"/>
        <w:rPr>
          <w:szCs w:val="28"/>
        </w:rPr>
      </w:pPr>
      <w:r>
        <w:rPr>
          <w:szCs w:val="28"/>
        </w:rPr>
        <w:tab/>
      </w:r>
      <w:r w:rsidRPr="00A47ADC">
        <w:rPr>
          <w:szCs w:val="28"/>
        </w:rPr>
        <w:t xml:space="preserve">Після проведення конкурсу та визначення його результатів управління економічної політики впродовж 10 робочих днів видає керівникові суб'єкта господарювання, який переміг у конкурсі, витяг з протоколу експертної комісії (ваучер) – право </w:t>
      </w:r>
      <w:r>
        <w:rPr>
          <w:szCs w:val="28"/>
        </w:rPr>
        <w:t xml:space="preserve">на отримання безповоротної фінансової допомоги </w:t>
      </w:r>
      <w:r w:rsidRPr="00A47ADC">
        <w:rPr>
          <w:szCs w:val="28"/>
        </w:rPr>
        <w:t>на відшкодування вартості робіт і послуг</w:t>
      </w:r>
      <w:r>
        <w:rPr>
          <w:szCs w:val="28"/>
        </w:rPr>
        <w:t>, товару.</w:t>
      </w:r>
      <w:r w:rsidRPr="00A47ADC">
        <w:rPr>
          <w:szCs w:val="28"/>
        </w:rPr>
        <w:t xml:space="preserve"> </w:t>
      </w:r>
    </w:p>
    <w:p w14:paraId="4547E16B" w14:textId="77777777" w:rsidR="005B4D96" w:rsidRPr="00476BDA" w:rsidRDefault="005B4D96" w:rsidP="005B4D96">
      <w:pPr>
        <w:tabs>
          <w:tab w:val="left" w:pos="709"/>
          <w:tab w:val="left" w:pos="851"/>
        </w:tabs>
        <w:jc w:val="both"/>
        <w:rPr>
          <w:b/>
          <w:bCs/>
          <w:szCs w:val="28"/>
        </w:rPr>
      </w:pPr>
      <w:r>
        <w:rPr>
          <w:b/>
          <w:bCs/>
          <w:szCs w:val="28"/>
        </w:rPr>
        <w:tab/>
      </w:r>
      <w:r w:rsidRPr="00476BDA">
        <w:rPr>
          <w:b/>
          <w:bCs/>
          <w:szCs w:val="28"/>
        </w:rPr>
        <w:t>Відшкодування ваучера</w:t>
      </w:r>
    </w:p>
    <w:p w14:paraId="719F8E66" w14:textId="77777777" w:rsidR="005B4D96" w:rsidRDefault="005B4D96" w:rsidP="005B4D96">
      <w:pPr>
        <w:tabs>
          <w:tab w:val="left" w:pos="709"/>
          <w:tab w:val="left" w:pos="851"/>
        </w:tabs>
        <w:jc w:val="both"/>
        <w:rPr>
          <w:szCs w:val="28"/>
        </w:rPr>
      </w:pPr>
      <w:r>
        <w:rPr>
          <w:szCs w:val="28"/>
        </w:rPr>
        <w:tab/>
      </w:r>
      <w:r w:rsidRPr="00476BDA">
        <w:rPr>
          <w:szCs w:val="28"/>
        </w:rPr>
        <w:t xml:space="preserve">Упродовж 2 (двох) місяців від дня отримання витягу протоколу експертної комісії про результати конкурсу (ваучера) суб'єкт господарювання може звернутися до управління економічної політики виконавчого комітету Нововолинської міської ради із заявою </w:t>
      </w:r>
      <w:r>
        <w:rPr>
          <w:szCs w:val="28"/>
        </w:rPr>
        <w:t xml:space="preserve">довільної форми </w:t>
      </w:r>
      <w:r w:rsidRPr="00476BDA">
        <w:rPr>
          <w:szCs w:val="28"/>
        </w:rPr>
        <w:t xml:space="preserve">для отримання </w:t>
      </w:r>
      <w:r w:rsidRPr="00E353FD">
        <w:rPr>
          <w:szCs w:val="28"/>
        </w:rPr>
        <w:t xml:space="preserve">безповоротної </w:t>
      </w:r>
      <w:r>
        <w:rPr>
          <w:szCs w:val="28"/>
        </w:rPr>
        <w:t xml:space="preserve">фінансової </w:t>
      </w:r>
      <w:r w:rsidRPr="00E353FD">
        <w:rPr>
          <w:szCs w:val="28"/>
        </w:rPr>
        <w:t>допомоги</w:t>
      </w:r>
      <w:r>
        <w:rPr>
          <w:szCs w:val="28"/>
        </w:rPr>
        <w:t xml:space="preserve"> (погашення ваучера)</w:t>
      </w:r>
      <w:r w:rsidRPr="00E353FD">
        <w:rPr>
          <w:szCs w:val="28"/>
        </w:rPr>
        <w:t xml:space="preserve"> на відшкодування до вартості робіт і послуг, товару.</w:t>
      </w:r>
    </w:p>
    <w:p w14:paraId="1126D8AB" w14:textId="00A211E7" w:rsidR="005B4D96" w:rsidRPr="00476BDA" w:rsidRDefault="005B4D96" w:rsidP="005B4D96">
      <w:pPr>
        <w:tabs>
          <w:tab w:val="left" w:pos="709"/>
          <w:tab w:val="left" w:pos="851"/>
        </w:tabs>
        <w:jc w:val="both"/>
        <w:rPr>
          <w:szCs w:val="28"/>
        </w:rPr>
      </w:pPr>
      <w:r>
        <w:rPr>
          <w:szCs w:val="28"/>
        </w:rPr>
        <w:tab/>
      </w:r>
      <w:r w:rsidRPr="00476BDA">
        <w:rPr>
          <w:szCs w:val="28"/>
        </w:rPr>
        <w:t xml:space="preserve">Виконавчий комітет Нововолинської міської ради укладає договір із суб'єктом господарювання про відшкодування  (надання безповоротної фінансової допомоги) із зазначенням конкретної суми за формою, визначеною в додатку </w:t>
      </w:r>
      <w:r w:rsidR="00093F6D">
        <w:rPr>
          <w:szCs w:val="28"/>
        </w:rPr>
        <w:t>5</w:t>
      </w:r>
      <w:r w:rsidRPr="00476BDA">
        <w:rPr>
          <w:szCs w:val="28"/>
        </w:rPr>
        <w:t xml:space="preserve"> до Завдання 2 цієї Програми</w:t>
      </w:r>
      <w:r w:rsidR="00D85321">
        <w:rPr>
          <w:szCs w:val="28"/>
        </w:rPr>
        <w:t>.</w:t>
      </w:r>
    </w:p>
    <w:p w14:paraId="1A52C41B" w14:textId="77777777" w:rsidR="005B4D96" w:rsidRDefault="005B4D96" w:rsidP="005B4D96">
      <w:pPr>
        <w:tabs>
          <w:tab w:val="left" w:pos="709"/>
          <w:tab w:val="left" w:pos="851"/>
        </w:tabs>
        <w:jc w:val="both"/>
        <w:rPr>
          <w:szCs w:val="28"/>
        </w:rPr>
      </w:pPr>
      <w:r>
        <w:rPr>
          <w:szCs w:val="28"/>
        </w:rPr>
        <w:tab/>
        <w:t>В</w:t>
      </w:r>
      <w:r w:rsidRPr="00476BDA">
        <w:rPr>
          <w:szCs w:val="28"/>
        </w:rPr>
        <w:t>иконавчий комітет Нововолинської міської ради перераховує на розрахунковий рахунок суб'єкта господарювання суму відшкодування, визначену в договорі</w:t>
      </w:r>
      <w:r w:rsidR="000E4326">
        <w:rPr>
          <w:szCs w:val="28"/>
        </w:rPr>
        <w:t>.</w:t>
      </w:r>
    </w:p>
    <w:p w14:paraId="743A0B2F" w14:textId="77777777" w:rsidR="000E4326" w:rsidRDefault="000E4326" w:rsidP="005B4D96">
      <w:pPr>
        <w:tabs>
          <w:tab w:val="left" w:pos="709"/>
          <w:tab w:val="left" w:pos="851"/>
        </w:tabs>
        <w:jc w:val="both"/>
        <w:rPr>
          <w:szCs w:val="28"/>
        </w:rPr>
      </w:pPr>
    </w:p>
    <w:p w14:paraId="71CBFFEF" w14:textId="77777777" w:rsidR="000E4326" w:rsidRPr="008838FB" w:rsidRDefault="000E4326" w:rsidP="000E4326">
      <w:pPr>
        <w:ind w:firstLine="567"/>
        <w:jc w:val="both"/>
        <w:rPr>
          <w:szCs w:val="28"/>
        </w:rPr>
      </w:pPr>
      <w:r w:rsidRPr="008838FB">
        <w:rPr>
          <w:b/>
          <w:szCs w:val="28"/>
        </w:rPr>
        <w:t>Завдання 3. Надання безповоротної фінансової допомоги на закупівлю обладнання підприємствам харчової, легкої, машинобудівельної промисловості</w:t>
      </w:r>
      <w:r w:rsidRPr="008838FB">
        <w:rPr>
          <w:szCs w:val="28"/>
        </w:rPr>
        <w:t>.</w:t>
      </w:r>
    </w:p>
    <w:p w14:paraId="3A266963" w14:textId="77777777" w:rsidR="000E4326" w:rsidRPr="008838FB" w:rsidRDefault="000E4326" w:rsidP="000E4326">
      <w:pPr>
        <w:ind w:firstLine="567"/>
        <w:jc w:val="both"/>
        <w:rPr>
          <w:szCs w:val="28"/>
        </w:rPr>
      </w:pPr>
      <w:r w:rsidRPr="008838FB">
        <w:rPr>
          <w:szCs w:val="28"/>
        </w:rPr>
        <w:t xml:space="preserve">Виконання Завдання 3 здійснюється шляхом надання безповоротної фінансової допомоги для суб’єктів підприємництва на закупівлю обладнання вартістю більше 20 тис. грн без ПДВ в розмірі 50% від вартості обладнання та в сумі не більше </w:t>
      </w:r>
      <w:r>
        <w:rPr>
          <w:szCs w:val="28"/>
        </w:rPr>
        <w:t>5</w:t>
      </w:r>
      <w:r w:rsidRPr="008838FB">
        <w:rPr>
          <w:szCs w:val="28"/>
        </w:rPr>
        <w:t>0 тис. грн.</w:t>
      </w:r>
    </w:p>
    <w:p w14:paraId="6EA5D4A7" w14:textId="77777777" w:rsidR="000E4326" w:rsidRPr="008838FB" w:rsidRDefault="000E4326" w:rsidP="000E4326">
      <w:pPr>
        <w:ind w:firstLine="567"/>
        <w:jc w:val="both"/>
        <w:rPr>
          <w:szCs w:val="28"/>
        </w:rPr>
      </w:pPr>
      <w:r w:rsidRPr="008838FB">
        <w:rPr>
          <w:szCs w:val="28"/>
        </w:rPr>
        <w:t>Вимоги до суб'єктів, які можуть отримати безповоротну фінансову допомогу</w:t>
      </w:r>
    </w:p>
    <w:p w14:paraId="6ADBF4C4" w14:textId="77777777" w:rsidR="000E4326" w:rsidRPr="008838FB" w:rsidRDefault="000E4326" w:rsidP="000E4326">
      <w:pPr>
        <w:ind w:firstLine="567"/>
        <w:jc w:val="both"/>
        <w:rPr>
          <w:szCs w:val="28"/>
        </w:rPr>
      </w:pPr>
      <w:r w:rsidRPr="008838FB">
        <w:rPr>
          <w:szCs w:val="28"/>
        </w:rPr>
        <w:t>До виконавчого комітету може звернутися суб’єкт господарювання, який відповідає таким вимогам:</w:t>
      </w:r>
    </w:p>
    <w:p w14:paraId="1349E4D6" w14:textId="77777777" w:rsidR="000E4326" w:rsidRPr="008838FB" w:rsidRDefault="000E4326" w:rsidP="000E4326">
      <w:pPr>
        <w:ind w:firstLine="567"/>
        <w:jc w:val="both"/>
        <w:rPr>
          <w:szCs w:val="28"/>
        </w:rPr>
      </w:pPr>
      <w:r w:rsidRPr="008838FB">
        <w:rPr>
          <w:szCs w:val="28"/>
        </w:rPr>
        <w:t>1)  суб’єкти господарської діяльності відповідають критеріям мікро-, малого, середнього підприємництва;</w:t>
      </w:r>
    </w:p>
    <w:p w14:paraId="14DCB34C" w14:textId="77777777" w:rsidR="000E4326" w:rsidRPr="008838FB" w:rsidRDefault="000E4326" w:rsidP="000E4326">
      <w:pPr>
        <w:ind w:firstLine="567"/>
        <w:jc w:val="both"/>
        <w:rPr>
          <w:szCs w:val="28"/>
        </w:rPr>
      </w:pPr>
      <w:r w:rsidRPr="008838FB">
        <w:rPr>
          <w:szCs w:val="28"/>
        </w:rPr>
        <w:lastRenderedPageBreak/>
        <w:t>2) має намір купити устаткування, обладнання, інші основні засоби виробничого призначення;</w:t>
      </w:r>
    </w:p>
    <w:p w14:paraId="71D71E02" w14:textId="77777777" w:rsidR="000E4326" w:rsidRPr="008838FB" w:rsidRDefault="000E4326" w:rsidP="000E4326">
      <w:pPr>
        <w:ind w:firstLine="567"/>
        <w:jc w:val="both"/>
        <w:rPr>
          <w:szCs w:val="28"/>
        </w:rPr>
      </w:pPr>
      <w:r w:rsidRPr="008838FB">
        <w:rPr>
          <w:szCs w:val="28"/>
        </w:rPr>
        <w:t>3) має намір провести модернізацію технологічного процесу виробництва з метою зниження його собівартості;</w:t>
      </w:r>
    </w:p>
    <w:p w14:paraId="64A723CB" w14:textId="77777777" w:rsidR="000E4326" w:rsidRPr="008838FB" w:rsidRDefault="000E4326" w:rsidP="000E4326">
      <w:pPr>
        <w:ind w:firstLine="567"/>
        <w:jc w:val="both"/>
        <w:rPr>
          <w:szCs w:val="28"/>
        </w:rPr>
      </w:pPr>
      <w:r w:rsidRPr="008838FB">
        <w:rPr>
          <w:szCs w:val="28"/>
        </w:rPr>
        <w:t>4) здійснює активну господарську діяльність неперервно не менше 24 місяців;</w:t>
      </w:r>
    </w:p>
    <w:p w14:paraId="7B150054" w14:textId="77777777" w:rsidR="000E4326" w:rsidRPr="008838FB" w:rsidRDefault="000E4326" w:rsidP="000E4326">
      <w:pPr>
        <w:ind w:firstLine="567"/>
        <w:jc w:val="both"/>
        <w:rPr>
          <w:szCs w:val="28"/>
        </w:rPr>
      </w:pPr>
      <w:r w:rsidRPr="008838FB">
        <w:rPr>
          <w:szCs w:val="28"/>
        </w:rPr>
        <w:t>5) суб’єкт підприємництва здійснює діяльність на території Нововолинської міської  територіальної  громади, юридична адреса суб’єкта повинна відповідати фактичному місцю здійснення діяльності;</w:t>
      </w:r>
    </w:p>
    <w:p w14:paraId="6FBA91B2" w14:textId="77777777" w:rsidR="000E4326" w:rsidRPr="008838FB" w:rsidRDefault="000E4326" w:rsidP="000E4326">
      <w:pPr>
        <w:ind w:firstLine="567"/>
        <w:jc w:val="both"/>
        <w:rPr>
          <w:szCs w:val="28"/>
        </w:rPr>
      </w:pPr>
      <w:r w:rsidRPr="008838FB">
        <w:rPr>
          <w:szCs w:val="28"/>
        </w:rPr>
        <w:t xml:space="preserve"> 6) виробляє фізичний продукт (самостійно або із залученням підрядних організацій);</w:t>
      </w:r>
    </w:p>
    <w:p w14:paraId="63744B2E" w14:textId="77777777" w:rsidR="000E4326" w:rsidRPr="008838FB" w:rsidRDefault="000E4326" w:rsidP="000E4326">
      <w:pPr>
        <w:ind w:firstLine="567"/>
        <w:jc w:val="both"/>
        <w:rPr>
          <w:szCs w:val="28"/>
        </w:rPr>
      </w:pPr>
      <w:r w:rsidRPr="008838FB">
        <w:rPr>
          <w:szCs w:val="28"/>
        </w:rPr>
        <w:t xml:space="preserve">7) працює в межах видів діяльності згідно із КВЕД 2010 Секцій A,B,C; </w:t>
      </w:r>
    </w:p>
    <w:p w14:paraId="7F7504BD" w14:textId="77777777" w:rsidR="000E4326" w:rsidRDefault="000E4326" w:rsidP="000E4326">
      <w:pPr>
        <w:ind w:firstLine="567"/>
        <w:jc w:val="both"/>
        <w:rPr>
          <w:szCs w:val="28"/>
        </w:rPr>
      </w:pPr>
      <w:r w:rsidRPr="008838FB">
        <w:rPr>
          <w:szCs w:val="28"/>
        </w:rPr>
        <w:t>8) підприємство створило не менше 5 нових робочих місць  на момент подачі заявки</w:t>
      </w:r>
      <w:r>
        <w:rPr>
          <w:szCs w:val="28"/>
        </w:rPr>
        <w:t>;</w:t>
      </w:r>
    </w:p>
    <w:p w14:paraId="4743CF7B" w14:textId="77777777" w:rsidR="000E4326" w:rsidRPr="008838FB" w:rsidRDefault="000E4326" w:rsidP="000E4326">
      <w:pPr>
        <w:ind w:firstLine="567"/>
        <w:jc w:val="both"/>
        <w:rPr>
          <w:szCs w:val="28"/>
        </w:rPr>
      </w:pPr>
      <w:r>
        <w:rPr>
          <w:szCs w:val="28"/>
        </w:rPr>
        <w:t>9) підприємство зобов’язується зберігати протягом двох років від дня отримання безповоротної фінансової допомоги кількість найманих робочих місць, яка була на момент подачі заяви».</w:t>
      </w:r>
    </w:p>
    <w:p w14:paraId="0F7B6F3D" w14:textId="77777777" w:rsidR="000E4326" w:rsidRPr="008838FB" w:rsidRDefault="000E4326" w:rsidP="000E4326">
      <w:pPr>
        <w:ind w:firstLine="567"/>
        <w:jc w:val="both"/>
        <w:rPr>
          <w:szCs w:val="28"/>
        </w:rPr>
      </w:pPr>
      <w:r w:rsidRPr="008838FB">
        <w:rPr>
          <w:szCs w:val="28"/>
        </w:rPr>
        <w:t xml:space="preserve">Виконавчий комітет Нововолинської міської ради надає безповоротну фінансову допомогу суб’єктам підприємницької діяльності, які відповідають вимогам Завдання 3 у розмірі не більше 50%  від вартості обладнання та у сумі, що  не перевищує </w:t>
      </w:r>
      <w:r>
        <w:rPr>
          <w:szCs w:val="28"/>
        </w:rPr>
        <w:t>50</w:t>
      </w:r>
      <w:r w:rsidRPr="008838FB">
        <w:rPr>
          <w:szCs w:val="28"/>
        </w:rPr>
        <w:t xml:space="preserve"> тис. грн. Суб’єкт господарювання може отримати лише 1 раз безповоротну фінансову допомогу в межах виконання Завдання 3 Програми. </w:t>
      </w:r>
    </w:p>
    <w:p w14:paraId="0D672A90" w14:textId="77777777" w:rsidR="000E4326" w:rsidRPr="008838FB" w:rsidRDefault="000E4326" w:rsidP="000E4326">
      <w:pPr>
        <w:ind w:firstLine="567"/>
        <w:jc w:val="both"/>
        <w:rPr>
          <w:b/>
          <w:szCs w:val="28"/>
        </w:rPr>
      </w:pPr>
      <w:r w:rsidRPr="008838FB">
        <w:rPr>
          <w:b/>
          <w:szCs w:val="28"/>
        </w:rPr>
        <w:t xml:space="preserve">Процедура подання заявки та комерційної пропозиції на отримання безповоротної фінансової допомоги </w:t>
      </w:r>
    </w:p>
    <w:p w14:paraId="49D8A104" w14:textId="77777777" w:rsidR="000E4326" w:rsidRPr="008838FB" w:rsidRDefault="000E4326" w:rsidP="000E4326">
      <w:pPr>
        <w:ind w:firstLine="567"/>
        <w:jc w:val="both"/>
        <w:rPr>
          <w:szCs w:val="28"/>
        </w:rPr>
      </w:pPr>
      <w:r w:rsidRPr="008838FB">
        <w:rPr>
          <w:szCs w:val="28"/>
        </w:rPr>
        <w:t xml:space="preserve">Відбір суб’єктів підприємництва, на яких поширюється дія Програми в частині Завдання 3, проводиться експертною комісією управління економічної політики. Заявка подається за формою, визначеною в додатку 1 до Завдання 3 Програми до управління економічної політики з фіксацією в журналі звернень. До заявки необхідно додати комерційну пропозицію на постачання обладнання, яка повинна містити інформацію про постачальника, обладнання та його вартість. </w:t>
      </w:r>
    </w:p>
    <w:p w14:paraId="16A5F3F7" w14:textId="77777777" w:rsidR="000E4326" w:rsidRPr="008838FB" w:rsidRDefault="000E4326" w:rsidP="000E4326">
      <w:pPr>
        <w:ind w:firstLine="567"/>
        <w:jc w:val="both"/>
        <w:rPr>
          <w:szCs w:val="28"/>
        </w:rPr>
      </w:pPr>
      <w:r w:rsidRPr="008838FB">
        <w:rPr>
          <w:szCs w:val="28"/>
        </w:rPr>
        <w:t>Прийом заявок триває  за наявності фінансового ресурсу.</w:t>
      </w:r>
    </w:p>
    <w:p w14:paraId="778D1894" w14:textId="77777777" w:rsidR="000E4326" w:rsidRPr="008838FB" w:rsidRDefault="000E4326" w:rsidP="000E4326">
      <w:pPr>
        <w:ind w:firstLine="567"/>
        <w:jc w:val="both"/>
        <w:rPr>
          <w:szCs w:val="28"/>
        </w:rPr>
      </w:pPr>
      <w:r w:rsidRPr="008838FB">
        <w:rPr>
          <w:szCs w:val="28"/>
        </w:rPr>
        <w:t>Управління економічної політики передає отримані заявки на розгляд членам експертної комісії.</w:t>
      </w:r>
    </w:p>
    <w:p w14:paraId="7AF4DB66" w14:textId="77777777" w:rsidR="000E4326" w:rsidRPr="008838FB" w:rsidRDefault="000E4326" w:rsidP="000E4326">
      <w:pPr>
        <w:ind w:firstLine="567"/>
        <w:jc w:val="both"/>
        <w:rPr>
          <w:b/>
          <w:szCs w:val="28"/>
        </w:rPr>
      </w:pPr>
      <w:r w:rsidRPr="008838FB">
        <w:rPr>
          <w:b/>
          <w:szCs w:val="28"/>
        </w:rPr>
        <w:t>Експертна комісія</w:t>
      </w:r>
    </w:p>
    <w:p w14:paraId="1E91DF27" w14:textId="77777777" w:rsidR="000E4326" w:rsidRPr="008838FB" w:rsidRDefault="000E4326" w:rsidP="000E4326">
      <w:pPr>
        <w:ind w:firstLine="567"/>
        <w:jc w:val="both"/>
        <w:rPr>
          <w:szCs w:val="28"/>
        </w:rPr>
      </w:pPr>
      <w:r w:rsidRPr="008838FB">
        <w:rPr>
          <w:szCs w:val="28"/>
        </w:rPr>
        <w:t>Відбір і затвердження заявок проводить експертна комісія, яка затверджена розпорядженням міського голови у складі 5 осіб.</w:t>
      </w:r>
    </w:p>
    <w:p w14:paraId="5D2AA1D3" w14:textId="77777777" w:rsidR="000E4326" w:rsidRPr="008838FB" w:rsidRDefault="000E4326" w:rsidP="000E4326">
      <w:pPr>
        <w:ind w:firstLine="567"/>
        <w:jc w:val="both"/>
        <w:rPr>
          <w:szCs w:val="28"/>
        </w:rPr>
      </w:pPr>
      <w:r w:rsidRPr="008838FB">
        <w:rPr>
          <w:szCs w:val="28"/>
        </w:rPr>
        <w:t>Головою експертної комісії є заступник міського голови з питань діяльності виконавчих органів. Секретарем комісії є працівник управління економічної політики виконавчого комітету Нововолинської міської ради, якого призначає голова експертної комісії.</w:t>
      </w:r>
    </w:p>
    <w:p w14:paraId="478F0081" w14:textId="77777777" w:rsidR="000E4326" w:rsidRPr="008838FB" w:rsidRDefault="000E4326" w:rsidP="000E4326">
      <w:pPr>
        <w:ind w:firstLine="567"/>
        <w:jc w:val="both"/>
        <w:rPr>
          <w:szCs w:val="28"/>
        </w:rPr>
      </w:pPr>
      <w:r w:rsidRPr="008838FB">
        <w:rPr>
          <w:szCs w:val="28"/>
        </w:rPr>
        <w:t>Засідання експертної комісії є правочинним за умови присутності на ньому не менш як 3 членів складу експертної комісії.</w:t>
      </w:r>
    </w:p>
    <w:p w14:paraId="5413416F" w14:textId="77777777" w:rsidR="000E4326" w:rsidRPr="008838FB" w:rsidRDefault="000E4326" w:rsidP="000E4326">
      <w:pPr>
        <w:ind w:firstLine="567"/>
        <w:jc w:val="both"/>
        <w:rPr>
          <w:b/>
          <w:szCs w:val="28"/>
        </w:rPr>
      </w:pPr>
      <w:r w:rsidRPr="008838FB">
        <w:rPr>
          <w:b/>
          <w:szCs w:val="28"/>
        </w:rPr>
        <w:t>Відбір і затвердження заявок</w:t>
      </w:r>
    </w:p>
    <w:p w14:paraId="01C220BC" w14:textId="77777777" w:rsidR="000E4326" w:rsidRPr="008838FB" w:rsidRDefault="000E4326" w:rsidP="000E4326">
      <w:pPr>
        <w:ind w:firstLine="567"/>
        <w:jc w:val="both"/>
        <w:rPr>
          <w:szCs w:val="28"/>
        </w:rPr>
      </w:pPr>
      <w:r w:rsidRPr="008838FB">
        <w:rPr>
          <w:szCs w:val="28"/>
        </w:rPr>
        <w:t>Дату засідання експертної комісії визначає заступник міського голови з питань діяльності виконавчих органів.</w:t>
      </w:r>
    </w:p>
    <w:p w14:paraId="0F6E84DF" w14:textId="77777777" w:rsidR="000E4326" w:rsidRPr="008838FB" w:rsidRDefault="000E4326" w:rsidP="000E4326">
      <w:pPr>
        <w:ind w:firstLine="567"/>
        <w:jc w:val="both"/>
        <w:rPr>
          <w:szCs w:val="28"/>
        </w:rPr>
      </w:pPr>
      <w:r w:rsidRPr="008838FB">
        <w:rPr>
          <w:szCs w:val="28"/>
        </w:rPr>
        <w:lastRenderedPageBreak/>
        <w:t>Експертна комісія проводить аналіз отриманих заявок на предмет відповідності вимогам Програми. За результатами засідання складається протокол засідання, який підписують члени комісії. Кількість отримувачів безповоротної фінансової допомоги обмежується обсягом фінансування по Завданню 3 Програми.</w:t>
      </w:r>
    </w:p>
    <w:p w14:paraId="1DEC17D0" w14:textId="77777777" w:rsidR="000E4326" w:rsidRPr="008838FB" w:rsidRDefault="000E4326" w:rsidP="000E4326">
      <w:pPr>
        <w:ind w:firstLine="567"/>
        <w:jc w:val="both"/>
        <w:rPr>
          <w:szCs w:val="28"/>
        </w:rPr>
      </w:pPr>
      <w:r w:rsidRPr="008838FB">
        <w:rPr>
          <w:szCs w:val="28"/>
        </w:rPr>
        <w:t>Якщо сума коштів на безповоротну фінансову допомогу за поданими заявками від підприємств, які відповідають вимогам Завдання 3 Програми перевищує обсяг фінансування, тоді допомогу отримують ті суб’єкти господарювання, які швидше подали документи до управління економічної політики виконавчого комітету Нововолинської міської ради.</w:t>
      </w:r>
    </w:p>
    <w:p w14:paraId="055A44E8" w14:textId="77777777" w:rsidR="000E4326" w:rsidRPr="008838FB" w:rsidRDefault="000E4326" w:rsidP="000E4326">
      <w:pPr>
        <w:ind w:firstLine="567"/>
        <w:jc w:val="both"/>
        <w:rPr>
          <w:b/>
          <w:szCs w:val="28"/>
        </w:rPr>
      </w:pPr>
      <w:r w:rsidRPr="008838FB">
        <w:rPr>
          <w:b/>
          <w:szCs w:val="28"/>
        </w:rPr>
        <w:t>Надання безповоротної фінансової допомоги</w:t>
      </w:r>
    </w:p>
    <w:p w14:paraId="7312308D" w14:textId="77777777" w:rsidR="000E4326" w:rsidRPr="008838FB" w:rsidRDefault="000E4326" w:rsidP="000E4326">
      <w:pPr>
        <w:ind w:firstLine="567"/>
        <w:jc w:val="both"/>
        <w:rPr>
          <w:szCs w:val="28"/>
        </w:rPr>
      </w:pPr>
      <w:r w:rsidRPr="008838FB">
        <w:rPr>
          <w:szCs w:val="28"/>
        </w:rPr>
        <w:t>У випадку прийняття експертною комісією рішення про надання безповоротної фінансової допомоги, воно затверджується на підставі протоколу експертної комісії розпорядженням міського голови.</w:t>
      </w:r>
    </w:p>
    <w:p w14:paraId="1BDD7AE0" w14:textId="38CD2915" w:rsidR="000E4326" w:rsidRPr="008838FB" w:rsidRDefault="000E4326" w:rsidP="000E4326">
      <w:pPr>
        <w:ind w:firstLine="567"/>
        <w:jc w:val="both"/>
        <w:rPr>
          <w:szCs w:val="28"/>
        </w:rPr>
      </w:pPr>
      <w:r w:rsidRPr="008838FB">
        <w:rPr>
          <w:szCs w:val="28"/>
        </w:rPr>
        <w:t xml:space="preserve">Виконавчий комітет Нововолинської міської ради укладає договір із суб'єктом господарювання про надання безповоротної фінансової допомоги із зазначенням конкретної суми за формою, визначеною в додатку </w:t>
      </w:r>
      <w:r w:rsidR="00D85321">
        <w:rPr>
          <w:szCs w:val="28"/>
        </w:rPr>
        <w:t>4</w:t>
      </w:r>
      <w:r w:rsidRPr="008838FB">
        <w:rPr>
          <w:szCs w:val="28"/>
        </w:rPr>
        <w:t xml:space="preserve"> до Програми. </w:t>
      </w:r>
    </w:p>
    <w:p w14:paraId="1ABF9B59" w14:textId="77777777" w:rsidR="000E4326" w:rsidRPr="008838FB" w:rsidRDefault="000E4326" w:rsidP="000E4326">
      <w:pPr>
        <w:ind w:firstLine="567"/>
        <w:jc w:val="both"/>
        <w:rPr>
          <w:szCs w:val="28"/>
        </w:rPr>
      </w:pPr>
      <w:r w:rsidRPr="008838FB">
        <w:rPr>
          <w:szCs w:val="28"/>
        </w:rPr>
        <w:t>Впродовж 3 (трьох) банківських днів від дати одержання фінансування виконавчий комітет Нововолинської міської ради перераховує на розрахунковий рахунок суб'єкта господарювання суму безповоротної фінансової допомоги, визначену в договорі.</w:t>
      </w:r>
    </w:p>
    <w:p w14:paraId="43B7731C" w14:textId="77777777" w:rsidR="000E4326" w:rsidRPr="008838FB" w:rsidRDefault="000E4326" w:rsidP="000E4326">
      <w:pPr>
        <w:ind w:firstLine="567"/>
        <w:jc w:val="both"/>
        <w:rPr>
          <w:b/>
          <w:szCs w:val="28"/>
        </w:rPr>
      </w:pPr>
      <w:r w:rsidRPr="008838FB">
        <w:rPr>
          <w:b/>
          <w:szCs w:val="28"/>
        </w:rPr>
        <w:t>Звіт про використання наданої безповоротної фінансової допомоги</w:t>
      </w:r>
    </w:p>
    <w:p w14:paraId="6FC7C17A" w14:textId="5860805E" w:rsidR="000E4326" w:rsidRDefault="000E4326" w:rsidP="000E4326">
      <w:pPr>
        <w:tabs>
          <w:tab w:val="left" w:pos="709"/>
          <w:tab w:val="left" w:pos="851"/>
        </w:tabs>
        <w:jc w:val="both"/>
        <w:rPr>
          <w:szCs w:val="28"/>
        </w:rPr>
      </w:pPr>
      <w:r w:rsidRPr="008838FB">
        <w:rPr>
          <w:szCs w:val="28"/>
        </w:rPr>
        <w:t xml:space="preserve">Суб'єкти господарювання, які отримали безповоротну фінансову допомогу в межах виконання Завдання 3 Програми, зобов’язані протягом 3 місяців з моменту її отримання подати до управління економічної політики виконавчого комітету Нововолинської міської ради звіт про використання коштів за формою, визначеною в додатку </w:t>
      </w:r>
      <w:r w:rsidR="00093F6D">
        <w:rPr>
          <w:szCs w:val="28"/>
        </w:rPr>
        <w:t>2</w:t>
      </w:r>
      <w:r w:rsidRPr="008838FB">
        <w:rPr>
          <w:szCs w:val="28"/>
        </w:rPr>
        <w:t xml:space="preserve"> до Завдання 3 цієї Програми</w:t>
      </w:r>
      <w:r>
        <w:rPr>
          <w:szCs w:val="28"/>
        </w:rPr>
        <w:t>.</w:t>
      </w:r>
    </w:p>
    <w:p w14:paraId="5D564A06" w14:textId="77777777" w:rsidR="000E4326" w:rsidRPr="008D3FA2" w:rsidRDefault="000E4326" w:rsidP="005B4D96">
      <w:pPr>
        <w:tabs>
          <w:tab w:val="left" w:pos="709"/>
          <w:tab w:val="left" w:pos="851"/>
        </w:tabs>
        <w:jc w:val="both"/>
        <w:rPr>
          <w:szCs w:val="28"/>
        </w:rPr>
      </w:pPr>
    </w:p>
    <w:p w14:paraId="5262A6D0" w14:textId="4DAFD4A0" w:rsidR="005B4D96" w:rsidRDefault="005B4D96" w:rsidP="005B4D96">
      <w:pPr>
        <w:tabs>
          <w:tab w:val="left" w:pos="709"/>
          <w:tab w:val="left" w:pos="851"/>
        </w:tabs>
        <w:jc w:val="both"/>
        <w:rPr>
          <w:b/>
          <w:bCs/>
          <w:szCs w:val="28"/>
        </w:rPr>
      </w:pPr>
      <w:r>
        <w:rPr>
          <w:b/>
          <w:szCs w:val="28"/>
        </w:rPr>
        <w:tab/>
      </w:r>
      <w:r w:rsidRPr="00576266">
        <w:rPr>
          <w:b/>
          <w:szCs w:val="28"/>
        </w:rPr>
        <w:t xml:space="preserve">Завдання </w:t>
      </w:r>
      <w:r w:rsidR="00C73A23">
        <w:rPr>
          <w:b/>
          <w:szCs w:val="28"/>
        </w:rPr>
        <w:t>4</w:t>
      </w:r>
      <w:r w:rsidR="008B6381">
        <w:rPr>
          <w:b/>
          <w:szCs w:val="28"/>
        </w:rPr>
        <w:t xml:space="preserve"> </w:t>
      </w:r>
      <w:r w:rsidRPr="00576266">
        <w:rPr>
          <w:b/>
          <w:bCs/>
          <w:szCs w:val="28"/>
        </w:rPr>
        <w:t>Популяризація сфери підприємництва, інформаційно-консультаційна підтримка суб’єктів підприємницької діяльності, організація проведення іміджевих заходів для розвитку бізнесу та</w:t>
      </w:r>
      <w:r>
        <w:rPr>
          <w:b/>
          <w:bCs/>
          <w:szCs w:val="28"/>
        </w:rPr>
        <w:t xml:space="preserve"> створення інвестиційно-привабливого середовища шляхом </w:t>
      </w:r>
      <w:r w:rsidRPr="00576266">
        <w:rPr>
          <w:b/>
          <w:bCs/>
          <w:szCs w:val="28"/>
        </w:rPr>
        <w:t>просування інвестиційних проєктів сталого розвитку, зеленої трансформації Нововолинської територіальної громади»:</w:t>
      </w:r>
    </w:p>
    <w:p w14:paraId="2DA66336" w14:textId="77777777" w:rsidR="005B4D96" w:rsidRPr="00576266" w:rsidRDefault="005B4D96" w:rsidP="005B4D96">
      <w:pPr>
        <w:tabs>
          <w:tab w:val="left" w:pos="709"/>
          <w:tab w:val="left" w:pos="851"/>
        </w:tabs>
        <w:jc w:val="both"/>
        <w:rPr>
          <w:b/>
          <w:bCs/>
          <w:szCs w:val="28"/>
        </w:rPr>
      </w:pPr>
      <w:r>
        <w:rPr>
          <w:szCs w:val="28"/>
        </w:rPr>
        <w:tab/>
      </w:r>
      <w:r w:rsidRPr="002E5D13">
        <w:rPr>
          <w:szCs w:val="28"/>
        </w:rPr>
        <w:t>1) організація та проведення фестивалів, форумів, тренінгів, зустрічей, круглих столів, мастер-класів, засідань, лекцій, навчань та інших івент- заходів</w:t>
      </w:r>
      <w:r>
        <w:rPr>
          <w:szCs w:val="28"/>
        </w:rPr>
        <w:t>;</w:t>
      </w:r>
      <w:r w:rsidRPr="002E5D13">
        <w:rPr>
          <w:szCs w:val="28"/>
        </w:rPr>
        <w:t xml:space="preserve"> </w:t>
      </w:r>
    </w:p>
    <w:p w14:paraId="6338ECCD" w14:textId="77777777" w:rsidR="005B4D96" w:rsidRPr="002E5D13" w:rsidRDefault="005B4D96" w:rsidP="005B4D96">
      <w:pPr>
        <w:tabs>
          <w:tab w:val="left" w:pos="709"/>
          <w:tab w:val="left" w:pos="851"/>
        </w:tabs>
        <w:jc w:val="both"/>
        <w:rPr>
          <w:szCs w:val="28"/>
        </w:rPr>
      </w:pPr>
      <w:r w:rsidRPr="002E5D13">
        <w:rPr>
          <w:szCs w:val="28"/>
        </w:rPr>
        <w:t xml:space="preserve">      </w:t>
      </w:r>
      <w:r>
        <w:rPr>
          <w:szCs w:val="28"/>
        </w:rPr>
        <w:tab/>
      </w:r>
      <w:r w:rsidRPr="002E5D13">
        <w:rPr>
          <w:szCs w:val="28"/>
        </w:rPr>
        <w:t>2) проведення інформаційної, рекламної кампанії, яка орієнтована на розвиток підприємництва у Нововолинській МТГ, підтримка місцевого виробника товарів для кінцевого споживача;</w:t>
      </w:r>
    </w:p>
    <w:p w14:paraId="19E15AAD" w14:textId="77777777" w:rsidR="005B4D96" w:rsidRPr="002E5D13" w:rsidRDefault="005B4D96" w:rsidP="005B4D96">
      <w:pPr>
        <w:tabs>
          <w:tab w:val="left" w:pos="709"/>
          <w:tab w:val="left" w:pos="851"/>
        </w:tabs>
        <w:jc w:val="both"/>
        <w:rPr>
          <w:szCs w:val="28"/>
        </w:rPr>
      </w:pPr>
      <w:r w:rsidRPr="002E5D13">
        <w:rPr>
          <w:szCs w:val="28"/>
        </w:rPr>
        <w:t xml:space="preserve">    </w:t>
      </w:r>
      <w:r>
        <w:rPr>
          <w:szCs w:val="28"/>
        </w:rPr>
        <w:tab/>
      </w:r>
      <w:r w:rsidRPr="002E5D13">
        <w:rPr>
          <w:szCs w:val="28"/>
        </w:rPr>
        <w:t xml:space="preserve"> 3) </w:t>
      </w:r>
      <w:r>
        <w:rPr>
          <w:szCs w:val="28"/>
        </w:rPr>
        <w:t>інформаційно-презентаційні матеріали, буклети, флаєри, макети</w:t>
      </w:r>
      <w:r w:rsidRPr="00A3739A">
        <w:rPr>
          <w:szCs w:val="28"/>
        </w:rPr>
        <w:t xml:space="preserve">, </w:t>
      </w:r>
      <w:r>
        <w:rPr>
          <w:szCs w:val="28"/>
        </w:rPr>
        <w:t xml:space="preserve">банери, </w:t>
      </w:r>
      <w:r w:rsidRPr="00A3739A">
        <w:rPr>
          <w:szCs w:val="28"/>
        </w:rPr>
        <w:t xml:space="preserve">стікерів, </w:t>
      </w:r>
      <w:r>
        <w:rPr>
          <w:szCs w:val="28"/>
        </w:rPr>
        <w:t>сувенірна продукція</w:t>
      </w:r>
      <w:r w:rsidRPr="00A3739A">
        <w:rPr>
          <w:szCs w:val="28"/>
        </w:rPr>
        <w:t xml:space="preserve"> тощо, </w:t>
      </w:r>
      <w:r>
        <w:rPr>
          <w:szCs w:val="28"/>
        </w:rPr>
        <w:t xml:space="preserve">які </w:t>
      </w:r>
      <w:r w:rsidRPr="00A3739A">
        <w:rPr>
          <w:szCs w:val="28"/>
        </w:rPr>
        <w:t>можуть бути використані для поширення під час форумів, презентацій, бізнес-зустрічей, навчальних заходів, консультацій для представлення громади на національному та міжнародному рівнях</w:t>
      </w:r>
      <w:r>
        <w:rPr>
          <w:szCs w:val="28"/>
        </w:rPr>
        <w:t xml:space="preserve"> для залучення інвесторів, міжнародних донорів, а також з метою розвитку бізнесу у Нововолинській МТГ;</w:t>
      </w:r>
    </w:p>
    <w:p w14:paraId="75606F65" w14:textId="77777777" w:rsidR="005B4D96" w:rsidRPr="002E5D13" w:rsidRDefault="005B4D96" w:rsidP="005B4D96">
      <w:pPr>
        <w:tabs>
          <w:tab w:val="left" w:pos="709"/>
          <w:tab w:val="left" w:pos="851"/>
        </w:tabs>
        <w:jc w:val="both"/>
        <w:rPr>
          <w:szCs w:val="28"/>
        </w:rPr>
      </w:pPr>
      <w:r w:rsidRPr="002E5D13">
        <w:rPr>
          <w:szCs w:val="28"/>
        </w:rPr>
        <w:lastRenderedPageBreak/>
        <w:t xml:space="preserve">     </w:t>
      </w:r>
      <w:r>
        <w:rPr>
          <w:szCs w:val="28"/>
        </w:rPr>
        <w:tab/>
      </w:r>
      <w:r w:rsidRPr="002E5D13">
        <w:rPr>
          <w:szCs w:val="28"/>
        </w:rPr>
        <w:t xml:space="preserve"> 4) надання консалтингових, інформаційно-консультаційних послуг суб’єктам господарської діяльності Нововолинської територіальної громади для розвитку підприємництва</w:t>
      </w:r>
      <w:r>
        <w:rPr>
          <w:szCs w:val="28"/>
        </w:rPr>
        <w:t xml:space="preserve"> та просування</w:t>
      </w:r>
      <w:r w:rsidRPr="00A3739A">
        <w:rPr>
          <w:szCs w:val="28"/>
        </w:rPr>
        <w:t xml:space="preserve"> інвестиційних проєктів громади</w:t>
      </w:r>
      <w:r>
        <w:rPr>
          <w:szCs w:val="28"/>
        </w:rPr>
        <w:t>;</w:t>
      </w:r>
      <w:r w:rsidRPr="00A3739A">
        <w:rPr>
          <w:szCs w:val="28"/>
        </w:rPr>
        <w:t xml:space="preserve"> </w:t>
      </w:r>
    </w:p>
    <w:p w14:paraId="0F9E59A6" w14:textId="77777777" w:rsidR="005B4D96" w:rsidRDefault="005B4D96" w:rsidP="005B4D96">
      <w:pPr>
        <w:pBdr>
          <w:top w:val="nil"/>
          <w:left w:val="nil"/>
          <w:bottom w:val="nil"/>
          <w:right w:val="nil"/>
          <w:between w:val="nil"/>
        </w:pBdr>
        <w:ind w:firstLine="566"/>
        <w:jc w:val="both"/>
        <w:rPr>
          <w:szCs w:val="28"/>
        </w:rPr>
      </w:pPr>
      <w:r w:rsidRPr="002E5D13">
        <w:rPr>
          <w:szCs w:val="28"/>
        </w:rPr>
        <w:t xml:space="preserve"> </w:t>
      </w:r>
      <w:r>
        <w:rPr>
          <w:szCs w:val="28"/>
        </w:rPr>
        <w:tab/>
      </w:r>
      <w:r w:rsidRPr="002E5D13">
        <w:rPr>
          <w:szCs w:val="28"/>
        </w:rPr>
        <w:t xml:space="preserve"> 5) організація участі делегацій Нововолинської МТГ (представників підприємств, фізичних осіб-підприємців, представників громадських об’єднань, організацій, коаліцій бізнесу</w:t>
      </w:r>
      <w:r>
        <w:rPr>
          <w:szCs w:val="28"/>
        </w:rPr>
        <w:t xml:space="preserve"> та інших суб’єктів</w:t>
      </w:r>
      <w:r w:rsidRPr="002E5D13">
        <w:rPr>
          <w:szCs w:val="28"/>
        </w:rPr>
        <w:t>) у міжнародних та українських заходах економічного та інвестиційного спрямування з метою вивчення передового практичного досвіду інших міст України та іноземного досвіду</w:t>
      </w:r>
      <w:r>
        <w:rPr>
          <w:szCs w:val="28"/>
        </w:rPr>
        <w:t>;</w:t>
      </w:r>
    </w:p>
    <w:p w14:paraId="6C318573" w14:textId="1089FDF2" w:rsidR="00CC657F" w:rsidRDefault="00CC657F" w:rsidP="00CC657F">
      <w:pPr>
        <w:pBdr>
          <w:top w:val="nil"/>
          <w:left w:val="nil"/>
          <w:bottom w:val="nil"/>
          <w:right w:val="nil"/>
          <w:between w:val="nil"/>
        </w:pBdr>
        <w:ind w:firstLine="566"/>
        <w:jc w:val="both"/>
        <w:rPr>
          <w:szCs w:val="28"/>
        </w:rPr>
      </w:pPr>
      <w:r>
        <w:rPr>
          <w:szCs w:val="28"/>
        </w:rPr>
        <w:t xml:space="preserve">   6) і</w:t>
      </w:r>
      <w:r w:rsidRPr="00CC657F">
        <w:rPr>
          <w:szCs w:val="28"/>
        </w:rPr>
        <w:t>міджеві заходи</w:t>
      </w:r>
      <w:r>
        <w:rPr>
          <w:szCs w:val="28"/>
        </w:rPr>
        <w:t>: п</w:t>
      </w:r>
      <w:r w:rsidRPr="00CC657F">
        <w:rPr>
          <w:szCs w:val="28"/>
        </w:rPr>
        <w:t>роведення щорічного Форуму підприємців Нововолинської громади</w:t>
      </w:r>
      <w:r>
        <w:rPr>
          <w:szCs w:val="28"/>
        </w:rPr>
        <w:t xml:space="preserve">, </w:t>
      </w:r>
      <w:r w:rsidRPr="00CC657F">
        <w:rPr>
          <w:szCs w:val="28"/>
        </w:rPr>
        <w:t xml:space="preserve"> Дня підприємця</w:t>
      </w:r>
      <w:r>
        <w:rPr>
          <w:szCs w:val="28"/>
        </w:rPr>
        <w:t xml:space="preserve"> та інших заходів для підвищення інвестиційної привабливості.</w:t>
      </w:r>
    </w:p>
    <w:p w14:paraId="08AD1C6E" w14:textId="4406410A" w:rsidR="00CC657F" w:rsidRPr="00CC657F" w:rsidRDefault="00CC657F" w:rsidP="00CC657F">
      <w:pPr>
        <w:tabs>
          <w:tab w:val="left" w:pos="709"/>
          <w:tab w:val="left" w:pos="851"/>
        </w:tabs>
        <w:autoSpaceDE w:val="0"/>
        <w:autoSpaceDN w:val="0"/>
        <w:jc w:val="both"/>
        <w:rPr>
          <w:rFonts w:eastAsia="Times New Roman"/>
          <w:szCs w:val="28"/>
        </w:rPr>
      </w:pPr>
      <w:r w:rsidRPr="00CC657F">
        <w:rPr>
          <w:rFonts w:eastAsia="Times New Roman"/>
          <w:b/>
          <w:bCs/>
          <w:szCs w:val="28"/>
        </w:rPr>
        <w:t xml:space="preserve">Завданням </w:t>
      </w:r>
      <w:r w:rsidR="00CB0525">
        <w:rPr>
          <w:rFonts w:eastAsia="Times New Roman"/>
          <w:b/>
          <w:bCs/>
          <w:szCs w:val="28"/>
        </w:rPr>
        <w:t>5</w:t>
      </w:r>
      <w:r w:rsidRPr="00CC657F">
        <w:rPr>
          <w:rFonts w:eastAsia="Times New Roman"/>
          <w:b/>
          <w:bCs/>
          <w:szCs w:val="28"/>
        </w:rPr>
        <w:t xml:space="preserve"> «Популяризація та підтримка соціального та ветеранського підприємництва у Нововолинській міській територіальній громаді»</w:t>
      </w:r>
    </w:p>
    <w:p w14:paraId="74286540" w14:textId="77777777" w:rsidR="00CC657F" w:rsidRPr="00CC657F" w:rsidRDefault="00CC657F" w:rsidP="00CC657F">
      <w:pPr>
        <w:jc w:val="both"/>
        <w:rPr>
          <w:rFonts w:eastAsia="Times New Roman"/>
          <w:szCs w:val="28"/>
        </w:rPr>
      </w:pPr>
      <w:r w:rsidRPr="00CC657F">
        <w:rPr>
          <w:rFonts w:eastAsia="Times New Roman"/>
          <w:szCs w:val="28"/>
        </w:rPr>
        <w:tab/>
        <w:t>Соціальне підприємництво - це підприємство, фізична особа підприємець, громадська організація, які покликані вирішити соціальні проблеми та задовольнити потреби суспільства,  можливість поєднання соціальної місії з підприємницькою діяльністю. Це можуть бути:</w:t>
      </w:r>
    </w:p>
    <w:p w14:paraId="4CC1386B" w14:textId="77777777" w:rsidR="00CC657F" w:rsidRPr="00CC657F" w:rsidRDefault="00CC657F" w:rsidP="00CC657F">
      <w:pPr>
        <w:numPr>
          <w:ilvl w:val="0"/>
          <w:numId w:val="17"/>
        </w:numPr>
        <w:autoSpaceDE w:val="0"/>
        <w:autoSpaceDN w:val="0"/>
        <w:jc w:val="both"/>
        <w:rPr>
          <w:rFonts w:eastAsia="Times New Roman"/>
          <w:szCs w:val="28"/>
        </w:rPr>
      </w:pPr>
      <w:r w:rsidRPr="00CC657F">
        <w:rPr>
          <w:rFonts w:eastAsia="Times New Roman"/>
          <w:szCs w:val="28"/>
        </w:rPr>
        <w:t xml:space="preserve">суб’єкт підприємницької діяльності, що створене для працевлаштування </w:t>
      </w:r>
    </w:p>
    <w:p w14:paraId="2B9E3791" w14:textId="77777777" w:rsidR="00CC657F" w:rsidRPr="00CC657F" w:rsidRDefault="00CC657F" w:rsidP="00CC657F">
      <w:pPr>
        <w:jc w:val="both"/>
        <w:rPr>
          <w:rFonts w:eastAsia="Times New Roman"/>
          <w:szCs w:val="28"/>
        </w:rPr>
      </w:pPr>
      <w:r w:rsidRPr="00CC657F">
        <w:rPr>
          <w:rFonts w:eastAsia="Times New Roman"/>
          <w:szCs w:val="28"/>
        </w:rPr>
        <w:t>вразливих категорій населення, яке має відповідні умови для їх соціального включення в суспільні процеси;</w:t>
      </w:r>
    </w:p>
    <w:p w14:paraId="6FC66F38" w14:textId="77777777" w:rsidR="00CC657F" w:rsidRPr="00CC657F" w:rsidRDefault="00CC657F" w:rsidP="00CC657F">
      <w:pPr>
        <w:numPr>
          <w:ilvl w:val="0"/>
          <w:numId w:val="17"/>
        </w:numPr>
        <w:autoSpaceDE w:val="0"/>
        <w:autoSpaceDN w:val="0"/>
        <w:jc w:val="both"/>
        <w:rPr>
          <w:rFonts w:eastAsia="Times New Roman"/>
          <w:szCs w:val="28"/>
        </w:rPr>
      </w:pPr>
      <w:r w:rsidRPr="00CC657F">
        <w:rPr>
          <w:rFonts w:eastAsia="Times New Roman"/>
          <w:szCs w:val="28"/>
        </w:rPr>
        <w:t xml:space="preserve"> суб’єкт підприємницької діяльності, що реінвестує прибутки в </w:t>
      </w:r>
    </w:p>
    <w:p w14:paraId="2AA5A45E" w14:textId="77777777" w:rsidR="00CC657F" w:rsidRPr="00CC657F" w:rsidRDefault="00CC657F" w:rsidP="00CC657F">
      <w:pPr>
        <w:jc w:val="both"/>
        <w:rPr>
          <w:rFonts w:eastAsia="Times New Roman"/>
          <w:szCs w:val="28"/>
        </w:rPr>
      </w:pPr>
      <w:r w:rsidRPr="00CC657F">
        <w:rPr>
          <w:rFonts w:eastAsia="Times New Roman"/>
          <w:szCs w:val="28"/>
        </w:rPr>
        <w:t>реалізацію своєї соціальної місії;</w:t>
      </w:r>
    </w:p>
    <w:p w14:paraId="2F9F68B7" w14:textId="77777777" w:rsidR="00CC657F" w:rsidRPr="00CC657F" w:rsidRDefault="00CC657F" w:rsidP="00CC657F">
      <w:pPr>
        <w:numPr>
          <w:ilvl w:val="0"/>
          <w:numId w:val="17"/>
        </w:numPr>
        <w:autoSpaceDE w:val="0"/>
        <w:autoSpaceDN w:val="0"/>
        <w:jc w:val="both"/>
        <w:rPr>
          <w:rFonts w:eastAsia="Times New Roman"/>
          <w:szCs w:val="28"/>
        </w:rPr>
      </w:pPr>
      <w:r w:rsidRPr="00CC657F">
        <w:rPr>
          <w:rFonts w:eastAsia="Times New Roman"/>
          <w:szCs w:val="28"/>
        </w:rPr>
        <w:t xml:space="preserve">громадська організація, що здійснює соціальні зміни через використання </w:t>
      </w:r>
    </w:p>
    <w:p w14:paraId="118101A9" w14:textId="77777777" w:rsidR="00CC657F" w:rsidRPr="00CC657F" w:rsidRDefault="00CC657F" w:rsidP="00CC657F">
      <w:pPr>
        <w:jc w:val="both"/>
        <w:rPr>
          <w:rFonts w:eastAsia="Times New Roman"/>
          <w:szCs w:val="28"/>
        </w:rPr>
      </w:pPr>
      <w:r w:rsidRPr="00CC657F">
        <w:rPr>
          <w:rFonts w:eastAsia="Times New Roman"/>
          <w:szCs w:val="28"/>
        </w:rPr>
        <w:t>інновацій та підприємництва;</w:t>
      </w:r>
    </w:p>
    <w:p w14:paraId="1D296752" w14:textId="77777777" w:rsidR="00CC657F" w:rsidRPr="00CC657F" w:rsidRDefault="00CC657F" w:rsidP="00CC657F">
      <w:pPr>
        <w:numPr>
          <w:ilvl w:val="0"/>
          <w:numId w:val="17"/>
        </w:numPr>
        <w:autoSpaceDE w:val="0"/>
        <w:autoSpaceDN w:val="0"/>
        <w:jc w:val="both"/>
        <w:rPr>
          <w:rFonts w:eastAsia="Times New Roman"/>
          <w:szCs w:val="28"/>
        </w:rPr>
      </w:pPr>
      <w:r w:rsidRPr="00CC657F">
        <w:rPr>
          <w:rFonts w:eastAsia="Times New Roman"/>
          <w:szCs w:val="28"/>
        </w:rPr>
        <w:t xml:space="preserve">суб’єкти господарської діяльності, що виробляють соціально значущі </w:t>
      </w:r>
    </w:p>
    <w:p w14:paraId="586D6DBC" w14:textId="77777777" w:rsidR="00CC657F" w:rsidRPr="00CC657F" w:rsidRDefault="00CC657F" w:rsidP="00CC657F">
      <w:pPr>
        <w:jc w:val="both"/>
        <w:rPr>
          <w:rFonts w:eastAsia="Times New Roman"/>
          <w:szCs w:val="28"/>
        </w:rPr>
      </w:pPr>
      <w:r w:rsidRPr="00CC657F">
        <w:rPr>
          <w:rFonts w:eastAsia="Times New Roman"/>
          <w:szCs w:val="28"/>
        </w:rPr>
        <w:t>товари чи надають соціально значущі послуги.</w:t>
      </w:r>
    </w:p>
    <w:p w14:paraId="7917A0EE" w14:textId="77777777" w:rsidR="00CC657F" w:rsidRPr="00CC657F" w:rsidRDefault="00CC657F" w:rsidP="00CC657F">
      <w:pPr>
        <w:ind w:firstLine="555"/>
        <w:jc w:val="both"/>
        <w:rPr>
          <w:rFonts w:eastAsia="Times New Roman"/>
          <w:szCs w:val="28"/>
        </w:rPr>
      </w:pPr>
      <w:r w:rsidRPr="00CC657F">
        <w:rPr>
          <w:rFonts w:eastAsia="Times New Roman"/>
          <w:szCs w:val="28"/>
        </w:rPr>
        <w:t>Ветеранське підприємництво - самостійна, ініціативна, систематична, на</w:t>
      </w:r>
    </w:p>
    <w:p w14:paraId="1A85D049" w14:textId="77777777" w:rsidR="00CC657F" w:rsidRPr="00CC657F" w:rsidRDefault="00CC657F" w:rsidP="00CC657F">
      <w:pPr>
        <w:jc w:val="both"/>
        <w:rPr>
          <w:rFonts w:eastAsia="Times New Roman"/>
          <w:szCs w:val="28"/>
        </w:rPr>
      </w:pPr>
      <w:r w:rsidRPr="00CC657F">
        <w:rPr>
          <w:rFonts w:eastAsia="Times New Roman"/>
          <w:szCs w:val="28"/>
        </w:rPr>
        <w:t>власний ризик господарська діяльність, що здійснюється суб'єктами</w:t>
      </w:r>
    </w:p>
    <w:p w14:paraId="1A9443E2" w14:textId="77777777" w:rsidR="00CC657F" w:rsidRPr="00CC657F" w:rsidRDefault="00CC657F" w:rsidP="00CC657F">
      <w:pPr>
        <w:jc w:val="both"/>
        <w:rPr>
          <w:rFonts w:eastAsia="Times New Roman"/>
          <w:szCs w:val="28"/>
        </w:rPr>
      </w:pPr>
      <w:r w:rsidRPr="00CC657F">
        <w:rPr>
          <w:rFonts w:eastAsia="Times New Roman"/>
          <w:szCs w:val="28"/>
        </w:rPr>
        <w:t>ветеранського підприємництва з метою досягнення економічних і соціальних</w:t>
      </w:r>
    </w:p>
    <w:p w14:paraId="44FCF3E4" w14:textId="77777777" w:rsidR="00CC657F" w:rsidRPr="00CC657F" w:rsidRDefault="00CC657F" w:rsidP="00CC657F">
      <w:pPr>
        <w:jc w:val="both"/>
        <w:rPr>
          <w:rFonts w:eastAsia="Times New Roman"/>
          <w:szCs w:val="28"/>
        </w:rPr>
      </w:pPr>
      <w:r w:rsidRPr="00CC657F">
        <w:rPr>
          <w:rFonts w:eastAsia="Times New Roman"/>
          <w:szCs w:val="28"/>
        </w:rPr>
        <w:t xml:space="preserve">результатів та одержання прибутку. </w:t>
      </w:r>
    </w:p>
    <w:p w14:paraId="372553E9" w14:textId="77777777" w:rsidR="00CC657F" w:rsidRPr="00CC657F" w:rsidRDefault="00CC657F" w:rsidP="00CC657F">
      <w:pPr>
        <w:jc w:val="both"/>
        <w:rPr>
          <w:rFonts w:eastAsia="Times New Roman"/>
          <w:szCs w:val="28"/>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4480"/>
        <w:gridCol w:w="2628"/>
        <w:gridCol w:w="2484"/>
      </w:tblGrid>
      <w:tr w:rsidR="00CC657F" w:rsidRPr="00CC657F" w14:paraId="53356CE4" w14:textId="77777777" w:rsidTr="00926829">
        <w:tc>
          <w:tcPr>
            <w:tcW w:w="4644" w:type="dxa"/>
          </w:tcPr>
          <w:p w14:paraId="2E10E292" w14:textId="56FE03BB" w:rsidR="00CC657F" w:rsidRPr="00CC657F" w:rsidRDefault="00CC657F" w:rsidP="00CC657F">
            <w:pPr>
              <w:jc w:val="both"/>
              <w:rPr>
                <w:rFonts w:eastAsia="Times New Roman"/>
                <w:b/>
                <w:bCs/>
                <w:caps/>
                <w:sz w:val="20"/>
              </w:rPr>
            </w:pPr>
            <w:r w:rsidRPr="00CC657F">
              <w:rPr>
                <w:rFonts w:eastAsia="Times New Roman"/>
                <w:b/>
                <w:bCs/>
                <w:caps/>
                <w:sz w:val="20"/>
              </w:rPr>
              <w:t xml:space="preserve">Заходи, спрямовані на реалізацію Завдання </w:t>
            </w:r>
            <w:r w:rsidR="00CB0525">
              <w:rPr>
                <w:rFonts w:eastAsia="Times New Roman"/>
                <w:b/>
                <w:bCs/>
                <w:caps/>
                <w:sz w:val="20"/>
              </w:rPr>
              <w:t>5</w:t>
            </w:r>
          </w:p>
        </w:tc>
        <w:tc>
          <w:tcPr>
            <w:tcW w:w="2694" w:type="dxa"/>
          </w:tcPr>
          <w:p w14:paraId="58D0B51B" w14:textId="77777777" w:rsidR="00CC657F" w:rsidRPr="00CC657F" w:rsidRDefault="00CC657F" w:rsidP="00CC657F">
            <w:pPr>
              <w:jc w:val="both"/>
              <w:rPr>
                <w:rFonts w:eastAsia="Times New Roman"/>
                <w:b/>
                <w:bCs/>
                <w:caps/>
                <w:sz w:val="20"/>
              </w:rPr>
            </w:pPr>
            <w:r w:rsidRPr="00CC657F">
              <w:rPr>
                <w:rFonts w:eastAsia="Times New Roman"/>
                <w:b/>
                <w:bCs/>
                <w:caps/>
                <w:sz w:val="20"/>
              </w:rPr>
              <w:t xml:space="preserve">Залучені установи та організації </w:t>
            </w:r>
          </w:p>
        </w:tc>
        <w:tc>
          <w:tcPr>
            <w:tcW w:w="2517" w:type="dxa"/>
          </w:tcPr>
          <w:p w14:paraId="59C0C43E" w14:textId="77777777" w:rsidR="00CC657F" w:rsidRPr="00CC657F" w:rsidRDefault="00CC657F" w:rsidP="00CC657F">
            <w:pPr>
              <w:jc w:val="both"/>
              <w:rPr>
                <w:rFonts w:eastAsia="Times New Roman"/>
                <w:b/>
                <w:bCs/>
                <w:caps/>
                <w:sz w:val="20"/>
              </w:rPr>
            </w:pPr>
            <w:r w:rsidRPr="00CC657F">
              <w:rPr>
                <w:rFonts w:eastAsia="Times New Roman"/>
                <w:b/>
                <w:bCs/>
                <w:caps/>
                <w:sz w:val="20"/>
              </w:rPr>
              <w:t>Джерела фінансування</w:t>
            </w:r>
          </w:p>
        </w:tc>
      </w:tr>
      <w:tr w:rsidR="00CC657F" w:rsidRPr="00CC657F" w14:paraId="0FB560BB" w14:textId="77777777" w:rsidTr="00926829">
        <w:tc>
          <w:tcPr>
            <w:tcW w:w="4644" w:type="dxa"/>
          </w:tcPr>
          <w:p w14:paraId="439F5606" w14:textId="093DE8AA" w:rsidR="00CC657F" w:rsidRPr="00CC657F" w:rsidRDefault="00CB0525" w:rsidP="00CC657F">
            <w:pPr>
              <w:jc w:val="both"/>
              <w:rPr>
                <w:rFonts w:eastAsia="Times New Roman"/>
                <w:sz w:val="20"/>
              </w:rPr>
            </w:pPr>
            <w:r>
              <w:rPr>
                <w:rFonts w:eastAsia="Times New Roman"/>
                <w:sz w:val="20"/>
              </w:rPr>
              <w:t>5.</w:t>
            </w:r>
            <w:r w:rsidR="00CC657F" w:rsidRPr="00CC657F">
              <w:rPr>
                <w:rFonts w:eastAsia="Times New Roman"/>
                <w:sz w:val="20"/>
              </w:rPr>
              <w:t>1. Організація та проведення фестивалів, форумів, тренінгів, зустрічей, круглих столів, майстер-класів, засідань, лекцій, мітапів, навчань та інших івент-заходів, які сприяють розвитку соціального та ветеранського підприємництва у Нововолинській МТГ</w:t>
            </w:r>
          </w:p>
        </w:tc>
        <w:tc>
          <w:tcPr>
            <w:tcW w:w="2694" w:type="dxa"/>
          </w:tcPr>
          <w:p w14:paraId="52B3ECEF" w14:textId="68F4144D" w:rsidR="00CC657F" w:rsidRPr="00CC657F" w:rsidRDefault="00CC657F" w:rsidP="00CC657F">
            <w:pPr>
              <w:rPr>
                <w:rFonts w:eastAsia="Times New Roman"/>
                <w:sz w:val="20"/>
              </w:rPr>
            </w:pPr>
            <w:r w:rsidRPr="00CC657F">
              <w:rPr>
                <w:rFonts w:eastAsia="Times New Roman"/>
                <w:sz w:val="20"/>
              </w:rPr>
              <w:t xml:space="preserve">Центр підтримки бізнесу </w:t>
            </w:r>
            <w:r w:rsidR="00D60D3F">
              <w:rPr>
                <w:rFonts w:eastAsia="Times New Roman"/>
                <w:sz w:val="20"/>
              </w:rPr>
              <w:t>НМР</w:t>
            </w:r>
            <w:r w:rsidRPr="00CC657F">
              <w:rPr>
                <w:rFonts w:eastAsia="Times New Roman"/>
                <w:sz w:val="20"/>
              </w:rPr>
              <w:t xml:space="preserve">, </w:t>
            </w:r>
            <w:r w:rsidR="00D60D3F">
              <w:rPr>
                <w:rFonts w:eastAsia="Times New Roman"/>
                <w:sz w:val="20"/>
              </w:rPr>
              <w:t>у</w:t>
            </w:r>
            <w:r w:rsidRPr="00CC657F">
              <w:rPr>
                <w:rFonts w:eastAsia="Times New Roman"/>
                <w:sz w:val="20"/>
              </w:rPr>
              <w:t>правління соціального захисту і ветеранської політики, громадські організації (зокрема, ветеранські організації), молодіжні громадські організації та інші ОГС</w:t>
            </w:r>
          </w:p>
        </w:tc>
        <w:tc>
          <w:tcPr>
            <w:tcW w:w="2517" w:type="dxa"/>
          </w:tcPr>
          <w:p w14:paraId="5B9574F9" w14:textId="5CA6A1E9" w:rsidR="00CC657F" w:rsidRPr="00CC657F" w:rsidRDefault="00CC657F" w:rsidP="00CC657F">
            <w:pPr>
              <w:rPr>
                <w:rFonts w:eastAsia="Times New Roman"/>
                <w:sz w:val="20"/>
              </w:rPr>
            </w:pPr>
            <w:r w:rsidRPr="00CC657F">
              <w:rPr>
                <w:rFonts w:eastAsia="Times New Roman"/>
                <w:sz w:val="20"/>
              </w:rPr>
              <w:t>Кошти громади, державний бюджет, кошти міжнародних та національних фондів, приватні інвестиці</w:t>
            </w:r>
            <w:r w:rsidR="00D60D3F">
              <w:rPr>
                <w:rFonts w:eastAsia="Times New Roman"/>
                <w:sz w:val="20"/>
              </w:rPr>
              <w:t>ї</w:t>
            </w:r>
          </w:p>
        </w:tc>
      </w:tr>
      <w:tr w:rsidR="00CC657F" w:rsidRPr="00CC657F" w14:paraId="23A18C5A" w14:textId="77777777" w:rsidTr="00926829">
        <w:tc>
          <w:tcPr>
            <w:tcW w:w="4644" w:type="dxa"/>
          </w:tcPr>
          <w:p w14:paraId="3C4CAB78" w14:textId="318804D5" w:rsidR="00CC657F" w:rsidRPr="00CC657F" w:rsidRDefault="00CB0525" w:rsidP="00CC657F">
            <w:pPr>
              <w:jc w:val="both"/>
              <w:rPr>
                <w:rFonts w:eastAsia="Times New Roman"/>
                <w:sz w:val="20"/>
              </w:rPr>
            </w:pPr>
            <w:r>
              <w:rPr>
                <w:rFonts w:eastAsia="Times New Roman"/>
                <w:sz w:val="20"/>
              </w:rPr>
              <w:t>5</w:t>
            </w:r>
            <w:r w:rsidR="00CC657F" w:rsidRPr="00CC657F">
              <w:rPr>
                <w:rFonts w:eastAsia="Times New Roman"/>
                <w:sz w:val="20"/>
              </w:rPr>
              <w:t>.2. Організація та проведення тренінгів, лекцій, зустрічей, майстер-класів та інших івент-заходів, які сприяють розвитку фінансової грамотності серед молоді, шкільного та молодіжного підприємництва у Нововолинській МТГ</w:t>
            </w:r>
          </w:p>
          <w:p w14:paraId="645AE3A6" w14:textId="77777777" w:rsidR="00CC657F" w:rsidRPr="00CC657F" w:rsidRDefault="00CC657F" w:rsidP="00CC657F">
            <w:pPr>
              <w:jc w:val="both"/>
              <w:rPr>
                <w:rFonts w:eastAsia="Times New Roman"/>
                <w:sz w:val="20"/>
              </w:rPr>
            </w:pPr>
          </w:p>
        </w:tc>
        <w:tc>
          <w:tcPr>
            <w:tcW w:w="2694" w:type="dxa"/>
          </w:tcPr>
          <w:p w14:paraId="0DDC34F8" w14:textId="77777777" w:rsidR="00CC657F" w:rsidRPr="00CC657F" w:rsidRDefault="00CC657F" w:rsidP="00CC657F">
            <w:pPr>
              <w:rPr>
                <w:rFonts w:eastAsia="Times New Roman"/>
                <w:sz w:val="20"/>
              </w:rPr>
            </w:pPr>
            <w:r w:rsidRPr="00CC657F">
              <w:rPr>
                <w:rFonts w:eastAsia="Times New Roman"/>
                <w:sz w:val="20"/>
              </w:rPr>
              <w:t>Заклади загальної середньої освіти, Нововолинська централізована бібліотечна система, громадські організації, молодіжні громадські організації та інші ОГС</w:t>
            </w:r>
          </w:p>
        </w:tc>
        <w:tc>
          <w:tcPr>
            <w:tcW w:w="2517" w:type="dxa"/>
          </w:tcPr>
          <w:p w14:paraId="53E8C384" w14:textId="3614F277" w:rsidR="00CC657F" w:rsidRPr="00CC657F" w:rsidRDefault="00CC657F" w:rsidP="00CC657F">
            <w:pPr>
              <w:rPr>
                <w:rFonts w:eastAsia="Times New Roman"/>
                <w:sz w:val="20"/>
              </w:rPr>
            </w:pPr>
            <w:r w:rsidRPr="00CC657F">
              <w:rPr>
                <w:rFonts w:eastAsia="Times New Roman"/>
                <w:sz w:val="20"/>
              </w:rPr>
              <w:t>Кошти громади, державний бюджет, кошти міжнародних та національних фондів, приватні інвестиці</w:t>
            </w:r>
            <w:r w:rsidR="00D60D3F">
              <w:rPr>
                <w:rFonts w:eastAsia="Times New Roman"/>
                <w:sz w:val="20"/>
              </w:rPr>
              <w:t>ї</w:t>
            </w:r>
          </w:p>
        </w:tc>
      </w:tr>
      <w:tr w:rsidR="00CC657F" w:rsidRPr="00CC657F" w14:paraId="779D2CBC" w14:textId="77777777" w:rsidTr="00926829">
        <w:tc>
          <w:tcPr>
            <w:tcW w:w="4644" w:type="dxa"/>
          </w:tcPr>
          <w:p w14:paraId="079213AB" w14:textId="666D9805" w:rsidR="00CC657F" w:rsidRPr="00CC657F" w:rsidRDefault="00CB0525" w:rsidP="00CC657F">
            <w:pPr>
              <w:jc w:val="both"/>
              <w:rPr>
                <w:rFonts w:eastAsia="Times New Roman"/>
                <w:sz w:val="20"/>
              </w:rPr>
            </w:pPr>
            <w:r>
              <w:rPr>
                <w:rFonts w:eastAsia="Times New Roman"/>
                <w:sz w:val="20"/>
              </w:rPr>
              <w:t>5</w:t>
            </w:r>
            <w:r w:rsidR="00CC657F" w:rsidRPr="00CC657F">
              <w:rPr>
                <w:rFonts w:eastAsia="Times New Roman"/>
                <w:sz w:val="20"/>
              </w:rPr>
              <w:t xml:space="preserve">.3. Організація участі делегацій Нововолинської МТГ (представників підприємств, фізичних осіб-підприємців, представників громадських </w:t>
            </w:r>
            <w:r w:rsidR="00CC657F" w:rsidRPr="00CC657F">
              <w:rPr>
                <w:rFonts w:eastAsia="Times New Roman"/>
                <w:sz w:val="20"/>
              </w:rPr>
              <w:lastRenderedPageBreak/>
              <w:t>об’єднань, організацій та осіб, які планують займатися соціальним або ветеранським підприємництвом) у заходах економічного спрямування, навчальних візитах, бізнес турах з метою вивчення передового практичного досвіду інших міст України щодо розвитку та форм підтримки соціального та ветеранського підприємництва</w:t>
            </w:r>
          </w:p>
        </w:tc>
        <w:tc>
          <w:tcPr>
            <w:tcW w:w="2694" w:type="dxa"/>
          </w:tcPr>
          <w:p w14:paraId="0A0938BA" w14:textId="356E208F" w:rsidR="00CC657F" w:rsidRPr="00CC657F" w:rsidRDefault="00CC657F" w:rsidP="00CC657F">
            <w:pPr>
              <w:jc w:val="both"/>
              <w:rPr>
                <w:rFonts w:eastAsia="Times New Roman"/>
                <w:sz w:val="20"/>
              </w:rPr>
            </w:pPr>
            <w:r w:rsidRPr="00CC657F">
              <w:rPr>
                <w:rFonts w:eastAsia="Times New Roman"/>
                <w:sz w:val="20"/>
              </w:rPr>
              <w:lastRenderedPageBreak/>
              <w:t xml:space="preserve">Управління економічної політики, Центр підтримки бізнесу </w:t>
            </w:r>
            <w:r w:rsidR="00D60D3F">
              <w:rPr>
                <w:rFonts w:eastAsia="Times New Roman"/>
                <w:sz w:val="20"/>
              </w:rPr>
              <w:t>НМР</w:t>
            </w:r>
          </w:p>
        </w:tc>
        <w:tc>
          <w:tcPr>
            <w:tcW w:w="2517" w:type="dxa"/>
          </w:tcPr>
          <w:p w14:paraId="1ED1F47D" w14:textId="0ED25509" w:rsidR="00CC657F" w:rsidRPr="00CC657F" w:rsidRDefault="00CC657F" w:rsidP="00CC657F">
            <w:pPr>
              <w:rPr>
                <w:rFonts w:eastAsia="Times New Roman"/>
                <w:sz w:val="20"/>
              </w:rPr>
            </w:pPr>
            <w:r w:rsidRPr="00CC657F">
              <w:rPr>
                <w:rFonts w:eastAsia="Times New Roman"/>
                <w:sz w:val="20"/>
              </w:rPr>
              <w:t xml:space="preserve">Кошти громади, державний бюджет, кошти міжнародних та </w:t>
            </w:r>
            <w:r w:rsidRPr="00CC657F">
              <w:rPr>
                <w:rFonts w:eastAsia="Times New Roman"/>
                <w:sz w:val="20"/>
              </w:rPr>
              <w:lastRenderedPageBreak/>
              <w:t>національних фондів, приватні інвестиці</w:t>
            </w:r>
            <w:r w:rsidR="00D60D3F">
              <w:rPr>
                <w:rFonts w:eastAsia="Times New Roman"/>
                <w:sz w:val="20"/>
              </w:rPr>
              <w:t>ї</w:t>
            </w:r>
          </w:p>
        </w:tc>
      </w:tr>
      <w:tr w:rsidR="00CC657F" w:rsidRPr="00CC657F" w14:paraId="020BA016" w14:textId="77777777" w:rsidTr="00926829">
        <w:tc>
          <w:tcPr>
            <w:tcW w:w="4644" w:type="dxa"/>
          </w:tcPr>
          <w:p w14:paraId="63CA1384" w14:textId="33331322" w:rsidR="00CC657F" w:rsidRPr="00CC657F" w:rsidRDefault="00CB0525" w:rsidP="00CC657F">
            <w:pPr>
              <w:jc w:val="both"/>
              <w:rPr>
                <w:rFonts w:eastAsia="Times New Roman"/>
                <w:sz w:val="20"/>
              </w:rPr>
            </w:pPr>
            <w:r>
              <w:rPr>
                <w:rFonts w:eastAsia="Times New Roman"/>
                <w:sz w:val="20"/>
              </w:rPr>
              <w:lastRenderedPageBreak/>
              <w:t>5</w:t>
            </w:r>
            <w:r w:rsidR="00CC657F" w:rsidRPr="00CC657F">
              <w:rPr>
                <w:rFonts w:eastAsia="Times New Roman"/>
                <w:sz w:val="20"/>
              </w:rPr>
              <w:t>.4. Організація навчальних візитів та бізнес-турів для підприємців, та осіб, які планують займатися соціальним або ветеранським підприємництвом в інші міста України для дослідження досвіду роботи соціальних та ветеранських підприємств</w:t>
            </w:r>
          </w:p>
          <w:p w14:paraId="5A5BAC75" w14:textId="77777777" w:rsidR="00CC657F" w:rsidRPr="00CC657F" w:rsidRDefault="00CC657F" w:rsidP="00CC657F">
            <w:pPr>
              <w:jc w:val="both"/>
              <w:rPr>
                <w:rFonts w:eastAsia="Times New Roman"/>
                <w:sz w:val="20"/>
              </w:rPr>
            </w:pPr>
          </w:p>
        </w:tc>
        <w:tc>
          <w:tcPr>
            <w:tcW w:w="2694" w:type="dxa"/>
          </w:tcPr>
          <w:p w14:paraId="09F3E7DD" w14:textId="20272065" w:rsidR="00CC657F" w:rsidRPr="00CC657F" w:rsidRDefault="00CC657F" w:rsidP="00CC657F">
            <w:pPr>
              <w:jc w:val="both"/>
              <w:rPr>
                <w:rFonts w:eastAsia="Times New Roman"/>
                <w:sz w:val="20"/>
              </w:rPr>
            </w:pPr>
            <w:r w:rsidRPr="00CC657F">
              <w:rPr>
                <w:rFonts w:eastAsia="Times New Roman"/>
                <w:sz w:val="20"/>
              </w:rPr>
              <w:t xml:space="preserve">Центр підтримки бізнесу </w:t>
            </w:r>
            <w:r w:rsidR="00D60D3F">
              <w:rPr>
                <w:rFonts w:eastAsia="Times New Roman"/>
                <w:sz w:val="20"/>
              </w:rPr>
              <w:t>НМР</w:t>
            </w:r>
          </w:p>
        </w:tc>
        <w:tc>
          <w:tcPr>
            <w:tcW w:w="2517" w:type="dxa"/>
          </w:tcPr>
          <w:p w14:paraId="6D12B737" w14:textId="10971376" w:rsidR="00CC657F" w:rsidRPr="00CC657F" w:rsidRDefault="00CC657F" w:rsidP="00CC657F">
            <w:pPr>
              <w:rPr>
                <w:rFonts w:eastAsia="Times New Roman"/>
                <w:sz w:val="20"/>
              </w:rPr>
            </w:pPr>
            <w:r w:rsidRPr="00CC657F">
              <w:rPr>
                <w:rFonts w:eastAsia="Times New Roman"/>
                <w:sz w:val="20"/>
              </w:rPr>
              <w:t>Кошти громади, державний бюджет, кошти міжнародних та національних фондів, приватні інвестиці</w:t>
            </w:r>
            <w:r w:rsidR="00D60D3F">
              <w:rPr>
                <w:rFonts w:eastAsia="Times New Roman"/>
                <w:sz w:val="20"/>
              </w:rPr>
              <w:t>ї</w:t>
            </w:r>
          </w:p>
        </w:tc>
      </w:tr>
      <w:tr w:rsidR="00CC657F" w:rsidRPr="00CC657F" w14:paraId="2BC6584B" w14:textId="77777777" w:rsidTr="00926829">
        <w:tc>
          <w:tcPr>
            <w:tcW w:w="4644" w:type="dxa"/>
          </w:tcPr>
          <w:p w14:paraId="13091D13" w14:textId="2D391A69" w:rsidR="00CC657F" w:rsidRPr="00CC657F" w:rsidRDefault="00CB0525" w:rsidP="00CC657F">
            <w:pPr>
              <w:jc w:val="both"/>
              <w:rPr>
                <w:rFonts w:eastAsia="Times New Roman"/>
                <w:sz w:val="20"/>
              </w:rPr>
            </w:pPr>
            <w:r>
              <w:rPr>
                <w:rFonts w:eastAsia="Times New Roman"/>
                <w:sz w:val="20"/>
              </w:rPr>
              <w:t>5</w:t>
            </w:r>
            <w:r w:rsidR="00CC657F" w:rsidRPr="00CC657F">
              <w:rPr>
                <w:rFonts w:eastAsia="Times New Roman"/>
                <w:sz w:val="20"/>
              </w:rPr>
              <w:t>.5. Створення окремих розділів про стан та механізми підтримки соціального та ветеранського підприємництва на офіційному сайті Нововолинської МТГ та онлайн платформі для бізнесу, а також інформування соціальних підприємців, ветеранів та членів їх сімей про можливості підтримки через інші канали</w:t>
            </w:r>
          </w:p>
          <w:p w14:paraId="5FAD1468" w14:textId="77777777" w:rsidR="00CC657F" w:rsidRPr="00CC657F" w:rsidRDefault="00CC657F" w:rsidP="00CC657F">
            <w:pPr>
              <w:jc w:val="both"/>
              <w:rPr>
                <w:rFonts w:eastAsia="Times New Roman"/>
                <w:sz w:val="20"/>
              </w:rPr>
            </w:pPr>
          </w:p>
        </w:tc>
        <w:tc>
          <w:tcPr>
            <w:tcW w:w="2694" w:type="dxa"/>
          </w:tcPr>
          <w:p w14:paraId="0DF4B499" w14:textId="7750D8F6" w:rsidR="00CC657F" w:rsidRPr="00CC657F" w:rsidRDefault="00CC657F" w:rsidP="00CC657F">
            <w:pPr>
              <w:rPr>
                <w:rFonts w:eastAsia="Times New Roman"/>
                <w:sz w:val="20"/>
              </w:rPr>
            </w:pPr>
            <w:r w:rsidRPr="00CC657F">
              <w:rPr>
                <w:rFonts w:eastAsia="Times New Roman"/>
                <w:sz w:val="20"/>
              </w:rPr>
              <w:t xml:space="preserve">Управління економічної політики, </w:t>
            </w:r>
            <w:r w:rsidR="00D60D3F">
              <w:rPr>
                <w:rFonts w:eastAsia="Times New Roman"/>
                <w:sz w:val="20"/>
              </w:rPr>
              <w:t>у</w:t>
            </w:r>
            <w:r w:rsidRPr="00CC657F">
              <w:rPr>
                <w:rFonts w:eastAsia="Times New Roman"/>
                <w:sz w:val="20"/>
              </w:rPr>
              <w:t xml:space="preserve">правління цифрової трансформації, Центр підтримки бізнесу </w:t>
            </w:r>
            <w:r w:rsidR="00D60D3F">
              <w:rPr>
                <w:rFonts w:eastAsia="Times New Roman"/>
                <w:sz w:val="20"/>
              </w:rPr>
              <w:t>НМР</w:t>
            </w:r>
          </w:p>
        </w:tc>
        <w:tc>
          <w:tcPr>
            <w:tcW w:w="2517" w:type="dxa"/>
          </w:tcPr>
          <w:p w14:paraId="7FC10AC0" w14:textId="722500A8" w:rsidR="00CC657F" w:rsidRPr="00CC657F" w:rsidRDefault="00CC657F" w:rsidP="00CC657F">
            <w:pPr>
              <w:rPr>
                <w:rFonts w:eastAsia="Times New Roman"/>
                <w:sz w:val="20"/>
              </w:rPr>
            </w:pPr>
            <w:r w:rsidRPr="00CC657F">
              <w:rPr>
                <w:rFonts w:eastAsia="Times New Roman"/>
                <w:sz w:val="20"/>
              </w:rPr>
              <w:t>Кошти громади, державний бюджет, кошти міжнародних та національних фондів, приватні інвестиці</w:t>
            </w:r>
            <w:r w:rsidR="00D60D3F">
              <w:rPr>
                <w:rFonts w:eastAsia="Times New Roman"/>
                <w:sz w:val="20"/>
              </w:rPr>
              <w:t>ї</w:t>
            </w:r>
          </w:p>
        </w:tc>
      </w:tr>
      <w:tr w:rsidR="00CC657F" w:rsidRPr="00CC657F" w14:paraId="028E24EB" w14:textId="77777777" w:rsidTr="00926829">
        <w:tc>
          <w:tcPr>
            <w:tcW w:w="4644" w:type="dxa"/>
          </w:tcPr>
          <w:p w14:paraId="7336087D" w14:textId="3E1415C3" w:rsidR="00CC657F" w:rsidRPr="00CC657F" w:rsidRDefault="00CB0525" w:rsidP="00CC657F">
            <w:pPr>
              <w:jc w:val="both"/>
              <w:rPr>
                <w:rFonts w:eastAsia="Times New Roman"/>
                <w:sz w:val="20"/>
              </w:rPr>
            </w:pPr>
            <w:r>
              <w:rPr>
                <w:rFonts w:eastAsia="Times New Roman"/>
                <w:sz w:val="20"/>
              </w:rPr>
              <w:t>5</w:t>
            </w:r>
            <w:r w:rsidR="00CC657F" w:rsidRPr="00CC657F">
              <w:rPr>
                <w:rFonts w:eastAsia="Times New Roman"/>
                <w:sz w:val="20"/>
              </w:rPr>
              <w:t xml:space="preserve">.6. Проведення інформаційної, рекламної кампанії, яка орієнтована на розвиток соціального та ветеранського підприємництва у Нововолинській МТГ та підтримку діючого місцевого соціального та ветеранського бізнесу </w:t>
            </w:r>
          </w:p>
          <w:p w14:paraId="7AF09C0B" w14:textId="77777777" w:rsidR="00CC657F" w:rsidRPr="00CC657F" w:rsidRDefault="00CC657F" w:rsidP="00CC657F">
            <w:pPr>
              <w:jc w:val="both"/>
              <w:rPr>
                <w:rFonts w:eastAsia="Times New Roman"/>
                <w:sz w:val="20"/>
              </w:rPr>
            </w:pPr>
          </w:p>
        </w:tc>
        <w:tc>
          <w:tcPr>
            <w:tcW w:w="2694" w:type="dxa"/>
          </w:tcPr>
          <w:p w14:paraId="7B9F3CEA" w14:textId="67F39B9C" w:rsidR="00CC657F" w:rsidRPr="00CC657F" w:rsidRDefault="00CC657F" w:rsidP="00CC657F">
            <w:pPr>
              <w:jc w:val="both"/>
              <w:rPr>
                <w:rFonts w:eastAsia="Times New Roman"/>
                <w:sz w:val="20"/>
              </w:rPr>
            </w:pPr>
            <w:r w:rsidRPr="00CC657F">
              <w:rPr>
                <w:rFonts w:eastAsia="Times New Roman"/>
                <w:sz w:val="20"/>
              </w:rPr>
              <w:t xml:space="preserve">Центр підтримки бізнесу </w:t>
            </w:r>
            <w:r w:rsidR="00D60D3F">
              <w:rPr>
                <w:rFonts w:eastAsia="Times New Roman"/>
                <w:sz w:val="20"/>
              </w:rPr>
              <w:t>НМР</w:t>
            </w:r>
            <w:r w:rsidRPr="00CC657F">
              <w:rPr>
                <w:rFonts w:eastAsia="Times New Roman"/>
                <w:sz w:val="20"/>
              </w:rPr>
              <w:t xml:space="preserve">, </w:t>
            </w:r>
            <w:r w:rsidR="00D60D3F">
              <w:rPr>
                <w:rFonts w:eastAsia="Times New Roman"/>
                <w:sz w:val="20"/>
              </w:rPr>
              <w:t>у</w:t>
            </w:r>
            <w:r w:rsidRPr="00CC657F">
              <w:rPr>
                <w:rFonts w:eastAsia="Times New Roman"/>
                <w:sz w:val="20"/>
              </w:rPr>
              <w:t>правління цифрової трансформації</w:t>
            </w:r>
            <w:r w:rsidR="00D60D3F">
              <w:rPr>
                <w:rFonts w:eastAsia="Times New Roman"/>
                <w:sz w:val="20"/>
              </w:rPr>
              <w:t>,</w:t>
            </w:r>
            <w:r w:rsidRPr="00CC657F">
              <w:rPr>
                <w:rFonts w:eastAsia="Times New Roman"/>
                <w:sz w:val="20"/>
              </w:rPr>
              <w:t xml:space="preserve"> місцеві медіа </w:t>
            </w:r>
          </w:p>
        </w:tc>
        <w:tc>
          <w:tcPr>
            <w:tcW w:w="2517" w:type="dxa"/>
          </w:tcPr>
          <w:p w14:paraId="26F0E501" w14:textId="20B2459B" w:rsidR="00CC657F" w:rsidRPr="00CC657F" w:rsidRDefault="00CC657F" w:rsidP="00CC657F">
            <w:pPr>
              <w:rPr>
                <w:rFonts w:eastAsia="Times New Roman"/>
                <w:sz w:val="20"/>
              </w:rPr>
            </w:pPr>
            <w:r w:rsidRPr="00CC657F">
              <w:rPr>
                <w:rFonts w:eastAsia="Times New Roman"/>
                <w:sz w:val="20"/>
              </w:rPr>
              <w:t>Кошти громади, державний бюджет, кошти міжнародних та національних фондів, приватні інвестиці</w:t>
            </w:r>
            <w:r w:rsidR="00D60D3F">
              <w:rPr>
                <w:rFonts w:eastAsia="Times New Roman"/>
                <w:sz w:val="20"/>
              </w:rPr>
              <w:t>ї</w:t>
            </w:r>
          </w:p>
        </w:tc>
      </w:tr>
      <w:tr w:rsidR="00CC657F" w:rsidRPr="00CC657F" w14:paraId="511EE5EF" w14:textId="77777777" w:rsidTr="00926829">
        <w:tc>
          <w:tcPr>
            <w:tcW w:w="4644" w:type="dxa"/>
          </w:tcPr>
          <w:p w14:paraId="222AFEC6" w14:textId="7147A694" w:rsidR="00CC657F" w:rsidRPr="00CC657F" w:rsidRDefault="00CB0525" w:rsidP="00CC657F">
            <w:pPr>
              <w:jc w:val="both"/>
              <w:rPr>
                <w:rFonts w:eastAsia="Times New Roman"/>
                <w:sz w:val="20"/>
              </w:rPr>
            </w:pPr>
            <w:r>
              <w:rPr>
                <w:rFonts w:eastAsia="Times New Roman"/>
                <w:sz w:val="20"/>
              </w:rPr>
              <w:t>5</w:t>
            </w:r>
            <w:r w:rsidR="00CC657F" w:rsidRPr="00CC657F">
              <w:rPr>
                <w:rFonts w:eastAsia="Times New Roman"/>
                <w:sz w:val="20"/>
              </w:rPr>
              <w:t>.7. Розробка і видання каталогів, буклетів, флаєрів, макетів, стікерів, сувенірної продукції тощо щодо питань розвитку соціального та ветеранського бізнесу</w:t>
            </w:r>
          </w:p>
        </w:tc>
        <w:tc>
          <w:tcPr>
            <w:tcW w:w="2694" w:type="dxa"/>
          </w:tcPr>
          <w:p w14:paraId="667CBCA2" w14:textId="02745214" w:rsidR="00CC657F" w:rsidRPr="00CC657F" w:rsidRDefault="00CC657F" w:rsidP="00CC657F">
            <w:pPr>
              <w:jc w:val="both"/>
              <w:rPr>
                <w:rFonts w:eastAsia="Times New Roman"/>
                <w:sz w:val="20"/>
              </w:rPr>
            </w:pPr>
            <w:r w:rsidRPr="00CC657F">
              <w:rPr>
                <w:rFonts w:eastAsia="Times New Roman"/>
                <w:sz w:val="20"/>
              </w:rPr>
              <w:t xml:space="preserve">Центр підтримки бізнесу </w:t>
            </w:r>
            <w:r w:rsidR="00D60D3F">
              <w:rPr>
                <w:rFonts w:eastAsia="Times New Roman"/>
                <w:sz w:val="20"/>
              </w:rPr>
              <w:t>НМР</w:t>
            </w:r>
          </w:p>
        </w:tc>
        <w:tc>
          <w:tcPr>
            <w:tcW w:w="2517" w:type="dxa"/>
          </w:tcPr>
          <w:p w14:paraId="5A5D875D" w14:textId="0CAE95B7" w:rsidR="00CC657F" w:rsidRPr="00CC657F" w:rsidRDefault="00CC657F" w:rsidP="00CC657F">
            <w:pPr>
              <w:rPr>
                <w:rFonts w:eastAsia="Times New Roman"/>
                <w:sz w:val="20"/>
              </w:rPr>
            </w:pPr>
            <w:r w:rsidRPr="00CC657F">
              <w:rPr>
                <w:rFonts w:eastAsia="Times New Roman"/>
                <w:sz w:val="20"/>
              </w:rPr>
              <w:t>Кошти громади, державний бюджет, кошти міжнародних та національних фондів, приватні інвестиці</w:t>
            </w:r>
            <w:r w:rsidR="00D60D3F">
              <w:rPr>
                <w:rFonts w:eastAsia="Times New Roman"/>
                <w:sz w:val="20"/>
              </w:rPr>
              <w:t>ї</w:t>
            </w:r>
          </w:p>
        </w:tc>
      </w:tr>
      <w:tr w:rsidR="00CC657F" w:rsidRPr="00CC657F" w14:paraId="1412AC85" w14:textId="77777777" w:rsidTr="00926829">
        <w:tc>
          <w:tcPr>
            <w:tcW w:w="4644" w:type="dxa"/>
          </w:tcPr>
          <w:p w14:paraId="2967D1ED" w14:textId="5D043278" w:rsidR="00CC657F" w:rsidRPr="00CC657F" w:rsidRDefault="00CB0525" w:rsidP="00CC657F">
            <w:pPr>
              <w:jc w:val="both"/>
              <w:rPr>
                <w:rFonts w:eastAsia="Times New Roman"/>
                <w:sz w:val="20"/>
              </w:rPr>
            </w:pPr>
            <w:r>
              <w:rPr>
                <w:rFonts w:eastAsia="Times New Roman"/>
                <w:sz w:val="20"/>
              </w:rPr>
              <w:t>5</w:t>
            </w:r>
            <w:r w:rsidR="00CC657F" w:rsidRPr="00CC657F">
              <w:rPr>
                <w:rFonts w:eastAsia="Times New Roman"/>
                <w:sz w:val="20"/>
              </w:rPr>
              <w:t>.8. Надання консалтингових, юридичних, інформаційно-консультаційних послуг суб’єктам господарської діяльності Нововолинської територіальної громади для розвитку соціального та ветеранського підприємництва, зокрема щодо започаткування власної справи та залучення фінансування для ветеранів та членів їхніх сімей</w:t>
            </w:r>
          </w:p>
        </w:tc>
        <w:tc>
          <w:tcPr>
            <w:tcW w:w="2694" w:type="dxa"/>
          </w:tcPr>
          <w:p w14:paraId="3BA0C191" w14:textId="27BDA738" w:rsidR="00CC657F" w:rsidRPr="00CC657F" w:rsidRDefault="00CC657F" w:rsidP="00D60D3F">
            <w:pPr>
              <w:autoSpaceDE w:val="0"/>
              <w:autoSpaceDN w:val="0"/>
              <w:jc w:val="both"/>
              <w:rPr>
                <w:rFonts w:eastAsia="Times New Roman"/>
                <w:sz w:val="20"/>
              </w:rPr>
            </w:pPr>
            <w:r w:rsidRPr="00CC657F">
              <w:rPr>
                <w:rFonts w:eastAsia="Times New Roman"/>
                <w:sz w:val="20"/>
              </w:rPr>
              <w:t xml:space="preserve">Центр підтримки бізнесу </w:t>
            </w:r>
            <w:r w:rsidR="00D60D3F">
              <w:rPr>
                <w:rFonts w:eastAsia="Times New Roman"/>
                <w:sz w:val="20"/>
              </w:rPr>
              <w:t>НМР</w:t>
            </w:r>
            <w:r w:rsidRPr="00CC657F">
              <w:rPr>
                <w:rFonts w:eastAsia="Times New Roman"/>
                <w:sz w:val="20"/>
              </w:rPr>
              <w:t xml:space="preserve">, </w:t>
            </w:r>
            <w:r w:rsidR="00D60D3F">
              <w:rPr>
                <w:rFonts w:eastAsia="Times New Roman"/>
                <w:sz w:val="20"/>
              </w:rPr>
              <w:t>у</w:t>
            </w:r>
            <w:r w:rsidRPr="00CC657F">
              <w:rPr>
                <w:rFonts w:eastAsia="Times New Roman"/>
                <w:sz w:val="20"/>
              </w:rPr>
              <w:t>правління соціального захисту</w:t>
            </w:r>
            <w:r w:rsidR="00D60D3F">
              <w:rPr>
                <w:rFonts w:eastAsia="Times New Roman"/>
                <w:sz w:val="20"/>
              </w:rPr>
              <w:t>, відділ з питань ветеранської політики</w:t>
            </w:r>
          </w:p>
        </w:tc>
        <w:tc>
          <w:tcPr>
            <w:tcW w:w="2517" w:type="dxa"/>
          </w:tcPr>
          <w:p w14:paraId="212E9B90" w14:textId="47FB3F0C" w:rsidR="00CC657F" w:rsidRPr="00CC657F" w:rsidRDefault="00CC657F" w:rsidP="00CC657F">
            <w:pPr>
              <w:rPr>
                <w:rFonts w:eastAsia="Times New Roman"/>
                <w:sz w:val="20"/>
              </w:rPr>
            </w:pPr>
            <w:r w:rsidRPr="00CC657F">
              <w:rPr>
                <w:rFonts w:eastAsia="Times New Roman"/>
                <w:sz w:val="20"/>
              </w:rPr>
              <w:t>Кошти громади, державний бюджет, кошти міжнародних та національних фондів, приватні інвестиці</w:t>
            </w:r>
            <w:r w:rsidR="00D60D3F">
              <w:rPr>
                <w:rFonts w:eastAsia="Times New Roman"/>
                <w:sz w:val="20"/>
              </w:rPr>
              <w:t>ї</w:t>
            </w:r>
          </w:p>
        </w:tc>
      </w:tr>
      <w:tr w:rsidR="00CC657F" w:rsidRPr="00CC657F" w14:paraId="789B8EC3" w14:textId="77777777" w:rsidTr="00926829">
        <w:tc>
          <w:tcPr>
            <w:tcW w:w="4644" w:type="dxa"/>
          </w:tcPr>
          <w:p w14:paraId="2B712F8D" w14:textId="77F33931" w:rsidR="00CC657F" w:rsidRPr="00CC657F" w:rsidRDefault="00CB0525" w:rsidP="00CC657F">
            <w:pPr>
              <w:jc w:val="both"/>
              <w:rPr>
                <w:rFonts w:eastAsia="Times New Roman"/>
                <w:sz w:val="20"/>
              </w:rPr>
            </w:pPr>
            <w:r>
              <w:rPr>
                <w:rFonts w:eastAsia="Times New Roman"/>
                <w:sz w:val="20"/>
              </w:rPr>
              <w:t>5</w:t>
            </w:r>
            <w:r w:rsidR="00CC657F" w:rsidRPr="00CC657F">
              <w:rPr>
                <w:rFonts w:eastAsia="Times New Roman"/>
                <w:sz w:val="20"/>
              </w:rPr>
              <w:t>.9. Ваучерна підтримка для суб’єктів соціального та ветеранського підприємництва</w:t>
            </w:r>
          </w:p>
          <w:p w14:paraId="303A07C5" w14:textId="77777777" w:rsidR="00CC657F" w:rsidRPr="00CC657F" w:rsidRDefault="00CC657F" w:rsidP="00CC657F">
            <w:pPr>
              <w:jc w:val="both"/>
              <w:rPr>
                <w:rFonts w:eastAsia="Times New Roman"/>
                <w:sz w:val="20"/>
              </w:rPr>
            </w:pPr>
          </w:p>
        </w:tc>
        <w:tc>
          <w:tcPr>
            <w:tcW w:w="2694" w:type="dxa"/>
          </w:tcPr>
          <w:p w14:paraId="3D48D859" w14:textId="66E6B5CF" w:rsidR="00CC657F" w:rsidRPr="00CC657F" w:rsidRDefault="00CC657F" w:rsidP="00CC657F">
            <w:pPr>
              <w:autoSpaceDE w:val="0"/>
              <w:autoSpaceDN w:val="0"/>
              <w:jc w:val="both"/>
              <w:rPr>
                <w:rFonts w:eastAsia="Times New Roman"/>
                <w:sz w:val="20"/>
              </w:rPr>
            </w:pPr>
            <w:r w:rsidRPr="00CC657F">
              <w:rPr>
                <w:rFonts w:eastAsia="Times New Roman"/>
                <w:sz w:val="20"/>
              </w:rPr>
              <w:t>Центр підтримки бізнесу</w:t>
            </w:r>
            <w:r w:rsidR="00D60D3F">
              <w:rPr>
                <w:rFonts w:eastAsia="Times New Roman"/>
                <w:sz w:val="20"/>
              </w:rPr>
              <w:t xml:space="preserve"> НМР, у</w:t>
            </w:r>
            <w:r w:rsidRPr="00CC657F">
              <w:rPr>
                <w:rFonts w:eastAsia="Times New Roman"/>
                <w:sz w:val="20"/>
              </w:rPr>
              <w:t xml:space="preserve">правління економічної політики </w:t>
            </w:r>
          </w:p>
          <w:p w14:paraId="2EA0A89F" w14:textId="77777777" w:rsidR="00CC657F" w:rsidRPr="00CC657F" w:rsidRDefault="00CC657F" w:rsidP="00CC657F">
            <w:pPr>
              <w:jc w:val="both"/>
              <w:rPr>
                <w:rFonts w:eastAsia="Times New Roman"/>
                <w:sz w:val="20"/>
              </w:rPr>
            </w:pPr>
          </w:p>
        </w:tc>
        <w:tc>
          <w:tcPr>
            <w:tcW w:w="2517" w:type="dxa"/>
          </w:tcPr>
          <w:p w14:paraId="6471B0E1" w14:textId="79A8E599" w:rsidR="00CC657F" w:rsidRPr="00CC657F" w:rsidRDefault="00CC657F" w:rsidP="00CC657F">
            <w:pPr>
              <w:rPr>
                <w:rFonts w:eastAsia="Times New Roman"/>
                <w:sz w:val="20"/>
              </w:rPr>
            </w:pPr>
            <w:r w:rsidRPr="00CC657F">
              <w:rPr>
                <w:rFonts w:eastAsia="Times New Roman"/>
                <w:sz w:val="20"/>
              </w:rPr>
              <w:t>Кошти громади, державний бюджет, кошти міжнародних та національних фондів, приватні інвестиці</w:t>
            </w:r>
            <w:r w:rsidR="00D60D3F">
              <w:rPr>
                <w:rFonts w:eastAsia="Times New Roman"/>
                <w:sz w:val="20"/>
              </w:rPr>
              <w:t>ї</w:t>
            </w:r>
          </w:p>
        </w:tc>
      </w:tr>
      <w:tr w:rsidR="00CC657F" w:rsidRPr="00CC657F" w14:paraId="2F6CB342" w14:textId="77777777" w:rsidTr="00926829">
        <w:tc>
          <w:tcPr>
            <w:tcW w:w="4644" w:type="dxa"/>
          </w:tcPr>
          <w:p w14:paraId="02C0C5AE" w14:textId="3B7C9D52" w:rsidR="00CC657F" w:rsidRPr="00CC657F" w:rsidRDefault="00CB0525" w:rsidP="00CC657F">
            <w:pPr>
              <w:jc w:val="both"/>
              <w:rPr>
                <w:rFonts w:eastAsia="Times New Roman"/>
                <w:sz w:val="20"/>
              </w:rPr>
            </w:pPr>
            <w:r>
              <w:rPr>
                <w:rFonts w:eastAsia="Times New Roman"/>
                <w:sz w:val="20"/>
              </w:rPr>
              <w:t>5</w:t>
            </w:r>
            <w:r w:rsidR="00CC657F" w:rsidRPr="00CC657F">
              <w:rPr>
                <w:rFonts w:eastAsia="Times New Roman"/>
                <w:sz w:val="20"/>
              </w:rPr>
              <w:t>.10. Організація відзначення міжнародного дня соціального підприємця (16 листопада)</w:t>
            </w:r>
          </w:p>
          <w:p w14:paraId="386C5AFC" w14:textId="77777777" w:rsidR="00CC657F" w:rsidRPr="00CC657F" w:rsidRDefault="00CC657F" w:rsidP="00CC657F">
            <w:pPr>
              <w:jc w:val="both"/>
              <w:rPr>
                <w:rFonts w:eastAsia="Times New Roman"/>
                <w:sz w:val="20"/>
              </w:rPr>
            </w:pPr>
          </w:p>
        </w:tc>
        <w:tc>
          <w:tcPr>
            <w:tcW w:w="2694" w:type="dxa"/>
          </w:tcPr>
          <w:p w14:paraId="2FEB46EC" w14:textId="5ACFE01D" w:rsidR="00CC657F" w:rsidRPr="00CC657F" w:rsidRDefault="00CC657F" w:rsidP="00CC657F">
            <w:pPr>
              <w:jc w:val="both"/>
              <w:rPr>
                <w:rFonts w:eastAsia="Times New Roman"/>
                <w:sz w:val="20"/>
              </w:rPr>
            </w:pPr>
            <w:r w:rsidRPr="00CC657F">
              <w:rPr>
                <w:rFonts w:eastAsia="Times New Roman"/>
                <w:sz w:val="20"/>
              </w:rPr>
              <w:t>Центр підтримки бізнесу «</w:t>
            </w:r>
            <w:r w:rsidR="00D60D3F">
              <w:rPr>
                <w:rFonts w:eastAsia="Times New Roman"/>
                <w:sz w:val="20"/>
              </w:rPr>
              <w:t>НМР, у</w:t>
            </w:r>
            <w:r w:rsidRPr="00CC657F">
              <w:rPr>
                <w:rFonts w:eastAsia="Times New Roman"/>
                <w:sz w:val="20"/>
              </w:rPr>
              <w:t>правління соціального захисту і ветеранської політики НМР, громадські організації (зокрема, ветеранські організації), молодіжні громадські організації та інші ОГС</w:t>
            </w:r>
          </w:p>
        </w:tc>
        <w:tc>
          <w:tcPr>
            <w:tcW w:w="2517" w:type="dxa"/>
          </w:tcPr>
          <w:p w14:paraId="700CA040" w14:textId="4D6CF0BC" w:rsidR="00CC657F" w:rsidRPr="00CC657F" w:rsidRDefault="00CC657F" w:rsidP="00CC657F">
            <w:pPr>
              <w:rPr>
                <w:rFonts w:eastAsia="Times New Roman"/>
                <w:sz w:val="20"/>
              </w:rPr>
            </w:pPr>
            <w:r w:rsidRPr="00CC657F">
              <w:rPr>
                <w:rFonts w:eastAsia="Times New Roman"/>
                <w:sz w:val="20"/>
              </w:rPr>
              <w:t>Кошти громади, державний бюджет, кошти міжнародних та національних фондів, приватні інвестиці</w:t>
            </w:r>
            <w:r w:rsidR="00D60D3F">
              <w:rPr>
                <w:rFonts w:eastAsia="Times New Roman"/>
                <w:sz w:val="20"/>
              </w:rPr>
              <w:t>ї</w:t>
            </w:r>
          </w:p>
        </w:tc>
      </w:tr>
      <w:tr w:rsidR="00CC657F" w:rsidRPr="00CC657F" w14:paraId="4D6203C9" w14:textId="77777777" w:rsidTr="00926829">
        <w:tc>
          <w:tcPr>
            <w:tcW w:w="4644" w:type="dxa"/>
          </w:tcPr>
          <w:p w14:paraId="7825B620" w14:textId="0755815C" w:rsidR="00CC657F" w:rsidRPr="00CC657F" w:rsidRDefault="00CB0525" w:rsidP="00CC657F">
            <w:pPr>
              <w:jc w:val="both"/>
              <w:rPr>
                <w:rFonts w:eastAsia="Times New Roman"/>
                <w:sz w:val="20"/>
              </w:rPr>
            </w:pPr>
            <w:r>
              <w:rPr>
                <w:rFonts w:eastAsia="Times New Roman"/>
                <w:sz w:val="20"/>
              </w:rPr>
              <w:t>5</w:t>
            </w:r>
            <w:r w:rsidR="00CC657F" w:rsidRPr="00CC657F">
              <w:rPr>
                <w:rFonts w:eastAsia="Times New Roman"/>
                <w:sz w:val="20"/>
              </w:rPr>
              <w:t>.11. Організація зустрічей робочої групи щодо розвитку соціального та ветеранського бізнесу за участі представників Нововолинської МР, працівників структурних підрозділів виконавчого комітету Нововолинської міської ради, Центру підтримки бізнесу «НОВО», закладів освіти, ОГС, бізнесу та представників інших організацій, які працюють у сфері соціального підприємництва.</w:t>
            </w:r>
          </w:p>
          <w:p w14:paraId="59C8F0F2" w14:textId="77777777" w:rsidR="00CC657F" w:rsidRPr="00CC657F" w:rsidRDefault="00CC657F" w:rsidP="00CC657F">
            <w:pPr>
              <w:jc w:val="both"/>
              <w:rPr>
                <w:rFonts w:eastAsia="Times New Roman"/>
                <w:sz w:val="20"/>
              </w:rPr>
            </w:pPr>
          </w:p>
        </w:tc>
        <w:tc>
          <w:tcPr>
            <w:tcW w:w="2694" w:type="dxa"/>
          </w:tcPr>
          <w:p w14:paraId="0CD04F8E" w14:textId="6A294C9C" w:rsidR="00CC657F" w:rsidRPr="00CC657F" w:rsidRDefault="00CC657F" w:rsidP="00CC657F">
            <w:pPr>
              <w:jc w:val="both"/>
              <w:rPr>
                <w:rFonts w:eastAsia="Times New Roman"/>
                <w:sz w:val="20"/>
              </w:rPr>
            </w:pPr>
            <w:r w:rsidRPr="00CC657F">
              <w:rPr>
                <w:rFonts w:eastAsia="Times New Roman"/>
                <w:sz w:val="20"/>
              </w:rPr>
              <w:t xml:space="preserve">Управління економічної політики, Центр підтримки бізнесу </w:t>
            </w:r>
            <w:r w:rsidR="00D60D3F">
              <w:rPr>
                <w:rFonts w:eastAsia="Times New Roman"/>
                <w:sz w:val="20"/>
              </w:rPr>
              <w:t>НМР</w:t>
            </w:r>
          </w:p>
        </w:tc>
        <w:tc>
          <w:tcPr>
            <w:tcW w:w="2517" w:type="dxa"/>
          </w:tcPr>
          <w:p w14:paraId="2E88B3AF" w14:textId="675C43FF" w:rsidR="00CC657F" w:rsidRPr="00CC657F" w:rsidRDefault="00CC657F" w:rsidP="00CC657F">
            <w:pPr>
              <w:rPr>
                <w:rFonts w:eastAsia="Times New Roman"/>
                <w:sz w:val="20"/>
              </w:rPr>
            </w:pPr>
            <w:r w:rsidRPr="00CC657F">
              <w:rPr>
                <w:rFonts w:eastAsia="Times New Roman"/>
                <w:sz w:val="20"/>
              </w:rPr>
              <w:t>Кошти громади, державний бюджет, кошти міжнародних та національних фондів, приватні інвестиці</w:t>
            </w:r>
            <w:r w:rsidR="00D60D3F">
              <w:rPr>
                <w:rFonts w:eastAsia="Times New Roman"/>
                <w:sz w:val="20"/>
              </w:rPr>
              <w:t>ї</w:t>
            </w:r>
          </w:p>
        </w:tc>
      </w:tr>
    </w:tbl>
    <w:p w14:paraId="5F31B3B0" w14:textId="77777777" w:rsidR="00CC657F" w:rsidRPr="00CC657F" w:rsidRDefault="00CC657F" w:rsidP="00CC657F">
      <w:pPr>
        <w:pBdr>
          <w:top w:val="nil"/>
          <w:left w:val="nil"/>
          <w:bottom w:val="nil"/>
          <w:right w:val="nil"/>
          <w:between w:val="nil"/>
        </w:pBdr>
        <w:ind w:firstLine="566"/>
        <w:jc w:val="both"/>
        <w:rPr>
          <w:szCs w:val="28"/>
        </w:rPr>
      </w:pPr>
    </w:p>
    <w:p w14:paraId="594A2869" w14:textId="17996450" w:rsidR="000E4326" w:rsidRDefault="000F6D0B" w:rsidP="000E4326">
      <w:pPr>
        <w:tabs>
          <w:tab w:val="left" w:pos="709"/>
          <w:tab w:val="left" w:pos="851"/>
        </w:tabs>
        <w:jc w:val="center"/>
        <w:rPr>
          <w:b/>
          <w:bCs/>
          <w:szCs w:val="28"/>
        </w:rPr>
      </w:pPr>
      <w:r>
        <w:rPr>
          <w:szCs w:val="28"/>
        </w:rPr>
        <w:lastRenderedPageBreak/>
        <w:tab/>
      </w:r>
      <w:r w:rsidR="000E4326" w:rsidRPr="00BF6BC2">
        <w:rPr>
          <w:b/>
          <w:bCs/>
          <w:szCs w:val="28"/>
        </w:rPr>
        <w:t xml:space="preserve">Завдання </w:t>
      </w:r>
      <w:r w:rsidR="00CB0525">
        <w:rPr>
          <w:b/>
          <w:bCs/>
          <w:szCs w:val="28"/>
        </w:rPr>
        <w:t>6</w:t>
      </w:r>
      <w:r w:rsidR="000E4326" w:rsidRPr="00BF6BC2">
        <w:rPr>
          <w:b/>
          <w:bCs/>
          <w:szCs w:val="28"/>
        </w:rPr>
        <w:t xml:space="preserve">. </w:t>
      </w:r>
      <w:r w:rsidR="000E4326" w:rsidRPr="00FF7C97">
        <w:rPr>
          <w:b/>
          <w:bCs/>
          <w:szCs w:val="28"/>
        </w:rPr>
        <w:t xml:space="preserve">Розвиток інфраструктури підтримки підприємництва у Нововолинській </w:t>
      </w:r>
      <w:r w:rsidR="000E4326">
        <w:rPr>
          <w:b/>
          <w:bCs/>
          <w:szCs w:val="28"/>
        </w:rPr>
        <w:t xml:space="preserve">міській </w:t>
      </w:r>
      <w:r w:rsidR="000E4326" w:rsidRPr="00FF7C97">
        <w:rPr>
          <w:b/>
          <w:bCs/>
          <w:szCs w:val="28"/>
        </w:rPr>
        <w:t>територіальній громаді</w:t>
      </w:r>
    </w:p>
    <w:p w14:paraId="0CFD27F4" w14:textId="77777777" w:rsidR="000E4326" w:rsidRPr="00305EC6" w:rsidRDefault="000E4326" w:rsidP="000E4326">
      <w:pPr>
        <w:tabs>
          <w:tab w:val="left" w:pos="709"/>
          <w:tab w:val="left" w:pos="851"/>
        </w:tabs>
        <w:jc w:val="center"/>
        <w:rPr>
          <w:szCs w:val="28"/>
        </w:rPr>
      </w:pPr>
    </w:p>
    <w:p w14:paraId="66F26D04" w14:textId="059DE6D3" w:rsidR="000E4326" w:rsidRDefault="00CB0525" w:rsidP="000E4326">
      <w:pPr>
        <w:tabs>
          <w:tab w:val="left" w:pos="709"/>
          <w:tab w:val="left" w:pos="851"/>
        </w:tabs>
        <w:ind w:firstLine="567"/>
        <w:jc w:val="both"/>
        <w:rPr>
          <w:szCs w:val="28"/>
        </w:rPr>
      </w:pPr>
      <w:r>
        <w:rPr>
          <w:szCs w:val="28"/>
        </w:rPr>
        <w:t>6</w:t>
      </w:r>
      <w:r w:rsidR="000E4326">
        <w:rPr>
          <w:szCs w:val="28"/>
        </w:rPr>
        <w:t xml:space="preserve">.1. </w:t>
      </w:r>
      <w:r w:rsidR="000E4326" w:rsidRPr="003824BD">
        <w:rPr>
          <w:szCs w:val="28"/>
        </w:rPr>
        <w:t>Забезпечити інформаційну, ресурсну</w:t>
      </w:r>
      <w:r w:rsidR="000E4326">
        <w:rPr>
          <w:szCs w:val="28"/>
        </w:rPr>
        <w:t xml:space="preserve"> </w:t>
      </w:r>
      <w:r w:rsidR="000E4326" w:rsidRPr="003824BD">
        <w:rPr>
          <w:szCs w:val="28"/>
        </w:rPr>
        <w:t>та фінансову підтримку</w:t>
      </w:r>
      <w:r w:rsidR="000E4326">
        <w:rPr>
          <w:szCs w:val="28"/>
        </w:rPr>
        <w:t xml:space="preserve"> на проведення заходів (фінансування витрат на оплату праці працівників, комунальних послуг та інші витрати не заборонені законодавством)</w:t>
      </w:r>
      <w:r w:rsidR="000E4326" w:rsidRPr="003824BD">
        <w:rPr>
          <w:szCs w:val="28"/>
        </w:rPr>
        <w:t xml:space="preserve"> </w:t>
      </w:r>
      <w:r w:rsidR="000E4326">
        <w:rPr>
          <w:szCs w:val="28"/>
        </w:rPr>
        <w:t>ц</w:t>
      </w:r>
      <w:r w:rsidR="000E4326" w:rsidRPr="00FF7C97">
        <w:rPr>
          <w:szCs w:val="28"/>
        </w:rPr>
        <w:t>ентр</w:t>
      </w:r>
      <w:r w:rsidR="000E4326">
        <w:rPr>
          <w:szCs w:val="28"/>
        </w:rPr>
        <w:t>у</w:t>
      </w:r>
      <w:r w:rsidR="000E4326" w:rsidRPr="00FF7C97">
        <w:rPr>
          <w:szCs w:val="28"/>
        </w:rPr>
        <w:t xml:space="preserve"> підтримки бізнесу Нововолинської міської ради (далі – Центр)</w:t>
      </w:r>
      <w:r w:rsidR="000E4326">
        <w:rPr>
          <w:szCs w:val="28"/>
        </w:rPr>
        <w:t>, який</w:t>
      </w:r>
      <w:r w:rsidR="000E4326" w:rsidRPr="00FF7C97">
        <w:rPr>
          <w:szCs w:val="28"/>
        </w:rPr>
        <w:t xml:space="preserve"> заснований на комунальній формі власності Нововолинської  міської територіальної громади</w:t>
      </w:r>
      <w:r w:rsidR="000E4326">
        <w:rPr>
          <w:szCs w:val="28"/>
        </w:rPr>
        <w:t xml:space="preserve"> та метою якого є:</w:t>
      </w:r>
    </w:p>
    <w:p w14:paraId="7D4D2730" w14:textId="77777777" w:rsidR="000E4326" w:rsidRPr="009E7FE3" w:rsidRDefault="000E4326" w:rsidP="000E4326">
      <w:pPr>
        <w:tabs>
          <w:tab w:val="left" w:pos="1843"/>
          <w:tab w:val="left" w:pos="2410"/>
        </w:tabs>
        <w:ind w:firstLine="567"/>
        <w:jc w:val="both"/>
        <w:rPr>
          <w:szCs w:val="28"/>
        </w:rPr>
      </w:pPr>
      <w:r>
        <w:rPr>
          <w:szCs w:val="28"/>
        </w:rPr>
        <w:t xml:space="preserve">- </w:t>
      </w:r>
      <w:r w:rsidRPr="009E7FE3">
        <w:rPr>
          <w:szCs w:val="28"/>
        </w:rPr>
        <w:t>сприяння розвитку малого та с</w:t>
      </w:r>
      <w:r>
        <w:rPr>
          <w:szCs w:val="28"/>
        </w:rPr>
        <w:t xml:space="preserve">ереднього підприємництва шляхом </w:t>
      </w:r>
      <w:r w:rsidRPr="009E7FE3">
        <w:rPr>
          <w:szCs w:val="28"/>
        </w:rPr>
        <w:t>надання інформаційної, консультативної та освітньої підтримки суб’єктам господарювання;</w:t>
      </w:r>
    </w:p>
    <w:p w14:paraId="13E55C7E" w14:textId="77777777" w:rsidR="000E4326" w:rsidRPr="009E7FE3" w:rsidRDefault="000E4326" w:rsidP="000E4326">
      <w:pPr>
        <w:tabs>
          <w:tab w:val="left" w:pos="1843"/>
          <w:tab w:val="left" w:pos="2410"/>
        </w:tabs>
        <w:ind w:firstLine="567"/>
        <w:jc w:val="both"/>
        <w:rPr>
          <w:szCs w:val="28"/>
        </w:rPr>
      </w:pPr>
      <w:r>
        <w:rPr>
          <w:szCs w:val="28"/>
        </w:rPr>
        <w:t xml:space="preserve">- </w:t>
      </w:r>
      <w:r w:rsidRPr="009E7FE3">
        <w:rPr>
          <w:szCs w:val="28"/>
        </w:rPr>
        <w:t>створення сприятливих умов для започаткування та ведення бізнесу в межах Нововолинської громади;</w:t>
      </w:r>
    </w:p>
    <w:p w14:paraId="611A1195" w14:textId="77777777" w:rsidR="000E4326" w:rsidRDefault="000E4326" w:rsidP="000E4326">
      <w:pPr>
        <w:tabs>
          <w:tab w:val="left" w:pos="1843"/>
          <w:tab w:val="left" w:pos="2410"/>
        </w:tabs>
        <w:ind w:firstLine="567"/>
        <w:jc w:val="both"/>
        <w:rPr>
          <w:szCs w:val="28"/>
        </w:rPr>
      </w:pPr>
      <w:r>
        <w:rPr>
          <w:szCs w:val="28"/>
        </w:rPr>
        <w:t xml:space="preserve">- </w:t>
      </w:r>
      <w:r w:rsidRPr="003824BD">
        <w:rPr>
          <w:szCs w:val="28"/>
        </w:rPr>
        <w:t>залучення інвестицій та інноваційних рішень</w:t>
      </w:r>
      <w:r>
        <w:rPr>
          <w:szCs w:val="28"/>
        </w:rPr>
        <w:t>;</w:t>
      </w:r>
    </w:p>
    <w:p w14:paraId="402169BB" w14:textId="77777777" w:rsidR="000E4326" w:rsidRPr="009E7FE3" w:rsidRDefault="000E4326" w:rsidP="000E4326">
      <w:pPr>
        <w:tabs>
          <w:tab w:val="left" w:pos="1843"/>
          <w:tab w:val="left" w:pos="2410"/>
        </w:tabs>
        <w:ind w:firstLine="567"/>
        <w:jc w:val="both"/>
        <w:rPr>
          <w:szCs w:val="28"/>
        </w:rPr>
      </w:pPr>
      <w:r>
        <w:rPr>
          <w:szCs w:val="28"/>
        </w:rPr>
        <w:t xml:space="preserve">- </w:t>
      </w:r>
      <w:r w:rsidRPr="009E7FE3">
        <w:rPr>
          <w:szCs w:val="28"/>
        </w:rPr>
        <w:t>підтримка підприємців на всіх етапах розвитку – від реєстрації бізнесу</w:t>
      </w:r>
      <w:r>
        <w:rPr>
          <w:szCs w:val="28"/>
        </w:rPr>
        <w:t xml:space="preserve"> </w:t>
      </w:r>
      <w:r w:rsidRPr="009E7FE3">
        <w:rPr>
          <w:szCs w:val="28"/>
        </w:rPr>
        <w:t>до масштабування діяльності;</w:t>
      </w:r>
    </w:p>
    <w:p w14:paraId="5CE1F449" w14:textId="77777777" w:rsidR="000E4326" w:rsidRPr="009E7FE3" w:rsidRDefault="000E4326" w:rsidP="000E4326">
      <w:pPr>
        <w:tabs>
          <w:tab w:val="left" w:pos="1843"/>
          <w:tab w:val="left" w:pos="2410"/>
        </w:tabs>
        <w:ind w:firstLine="567"/>
        <w:jc w:val="both"/>
        <w:rPr>
          <w:szCs w:val="28"/>
        </w:rPr>
      </w:pPr>
      <w:r>
        <w:rPr>
          <w:szCs w:val="28"/>
        </w:rPr>
        <w:t xml:space="preserve">- </w:t>
      </w:r>
      <w:r w:rsidRPr="009E7FE3">
        <w:rPr>
          <w:szCs w:val="28"/>
        </w:rPr>
        <w:t>розвиток підприємницьких ініціатив серед населення, популяризація самозайнятості та формування культури підприємництва;</w:t>
      </w:r>
    </w:p>
    <w:p w14:paraId="63658E0D" w14:textId="77777777" w:rsidR="000E4326" w:rsidRPr="009E7FE3" w:rsidRDefault="000E4326" w:rsidP="000E4326">
      <w:pPr>
        <w:tabs>
          <w:tab w:val="left" w:pos="1843"/>
          <w:tab w:val="left" w:pos="2410"/>
        </w:tabs>
        <w:ind w:firstLine="567"/>
        <w:jc w:val="both"/>
        <w:rPr>
          <w:szCs w:val="28"/>
        </w:rPr>
      </w:pPr>
      <w:r>
        <w:rPr>
          <w:szCs w:val="28"/>
        </w:rPr>
        <w:t xml:space="preserve">- </w:t>
      </w:r>
      <w:r w:rsidRPr="009E7FE3">
        <w:rPr>
          <w:szCs w:val="28"/>
        </w:rPr>
        <w:t>надання допомоги у залученні фінансування – кредитів, грантів, субсидій, міжнародної технічної допомоги;</w:t>
      </w:r>
    </w:p>
    <w:p w14:paraId="4A077A63" w14:textId="77777777" w:rsidR="000E4326" w:rsidRPr="009E7FE3" w:rsidRDefault="000E4326" w:rsidP="000E4326">
      <w:pPr>
        <w:tabs>
          <w:tab w:val="left" w:pos="1843"/>
          <w:tab w:val="left" w:pos="2410"/>
        </w:tabs>
        <w:ind w:firstLine="567"/>
        <w:jc w:val="both"/>
        <w:rPr>
          <w:szCs w:val="28"/>
        </w:rPr>
      </w:pPr>
      <w:r>
        <w:rPr>
          <w:szCs w:val="28"/>
        </w:rPr>
        <w:t xml:space="preserve">- </w:t>
      </w:r>
      <w:r w:rsidRPr="009E7FE3">
        <w:rPr>
          <w:szCs w:val="28"/>
        </w:rPr>
        <w:t>створення бізнес-інкубатора та коворкінг-простору для підтримки стартапів та молодих підприємців;</w:t>
      </w:r>
    </w:p>
    <w:p w14:paraId="1BEF16DC" w14:textId="77777777" w:rsidR="000E4326" w:rsidRDefault="000E4326" w:rsidP="000E4326">
      <w:pPr>
        <w:tabs>
          <w:tab w:val="left" w:pos="1843"/>
          <w:tab w:val="left" w:pos="2410"/>
        </w:tabs>
        <w:ind w:firstLine="567"/>
        <w:jc w:val="both"/>
        <w:rPr>
          <w:szCs w:val="28"/>
        </w:rPr>
      </w:pPr>
      <w:r>
        <w:rPr>
          <w:szCs w:val="28"/>
        </w:rPr>
        <w:t>-ф</w:t>
      </w:r>
      <w:r w:rsidRPr="003824BD">
        <w:rPr>
          <w:szCs w:val="28"/>
        </w:rPr>
        <w:t>ормування ефективної взаємодії між владою, бізнесом</w:t>
      </w:r>
      <w:r>
        <w:rPr>
          <w:szCs w:val="28"/>
        </w:rPr>
        <w:t xml:space="preserve"> </w:t>
      </w:r>
      <w:r w:rsidRPr="003824BD">
        <w:rPr>
          <w:szCs w:val="28"/>
        </w:rPr>
        <w:t>та громадськістю для розробки стратегій сталого економічного розвитку громади.</w:t>
      </w:r>
    </w:p>
    <w:p w14:paraId="3E4CC92B" w14:textId="77777777" w:rsidR="000E4326" w:rsidRPr="003824BD" w:rsidRDefault="000E4326" w:rsidP="000E4326">
      <w:pPr>
        <w:tabs>
          <w:tab w:val="left" w:pos="1843"/>
          <w:tab w:val="left" w:pos="2410"/>
        </w:tabs>
        <w:ind w:firstLine="567"/>
        <w:jc w:val="both"/>
        <w:rPr>
          <w:szCs w:val="28"/>
        </w:rPr>
      </w:pPr>
      <w:r>
        <w:rPr>
          <w:szCs w:val="28"/>
        </w:rPr>
        <w:t>- надання інших послуг для суб’єктів господарської діяльності для розвитку бізнесу.</w:t>
      </w:r>
    </w:p>
    <w:p w14:paraId="22CE48E5" w14:textId="77777777" w:rsidR="000E4326" w:rsidRDefault="000E4326" w:rsidP="000E4326">
      <w:pPr>
        <w:tabs>
          <w:tab w:val="left" w:pos="709"/>
          <w:tab w:val="left" w:pos="851"/>
        </w:tabs>
        <w:ind w:firstLine="567"/>
        <w:jc w:val="both"/>
        <w:rPr>
          <w:szCs w:val="28"/>
        </w:rPr>
      </w:pPr>
      <w:r w:rsidRPr="003824BD">
        <w:rPr>
          <w:szCs w:val="28"/>
        </w:rPr>
        <w:t>Центр спрямований на забезпечення стабільного економічного зростання громади шляхом підтримки бізнесу, покращення інвестиційного клімату та розвитку конкурентоспроможного підприємницького середовища.</w:t>
      </w:r>
    </w:p>
    <w:p w14:paraId="5ECF3D99" w14:textId="218441AA" w:rsidR="000E4326" w:rsidRDefault="00CB0525" w:rsidP="000E4326">
      <w:pPr>
        <w:tabs>
          <w:tab w:val="left" w:pos="709"/>
          <w:tab w:val="left" w:pos="851"/>
        </w:tabs>
        <w:ind w:firstLine="567"/>
        <w:jc w:val="both"/>
        <w:rPr>
          <w:szCs w:val="28"/>
        </w:rPr>
      </w:pPr>
      <w:r>
        <w:rPr>
          <w:szCs w:val="28"/>
        </w:rPr>
        <w:t>6</w:t>
      </w:r>
      <w:r w:rsidR="000E4326">
        <w:rPr>
          <w:szCs w:val="28"/>
        </w:rPr>
        <w:t>.2.</w:t>
      </w:r>
      <w:r w:rsidR="000E4326" w:rsidRPr="00E5081D">
        <w:rPr>
          <w:szCs w:val="28"/>
        </w:rPr>
        <w:t xml:space="preserve"> Пров</w:t>
      </w:r>
      <w:r w:rsidR="000E4326">
        <w:rPr>
          <w:szCs w:val="28"/>
        </w:rPr>
        <w:t>едення</w:t>
      </w:r>
      <w:r w:rsidR="000E4326" w:rsidRPr="00E5081D">
        <w:rPr>
          <w:szCs w:val="28"/>
        </w:rPr>
        <w:t xml:space="preserve"> регулярн</w:t>
      </w:r>
      <w:r w:rsidR="000E4326">
        <w:rPr>
          <w:szCs w:val="28"/>
        </w:rPr>
        <w:t xml:space="preserve">их </w:t>
      </w:r>
      <w:r w:rsidR="000E4326" w:rsidRPr="00E5081D">
        <w:rPr>
          <w:szCs w:val="28"/>
        </w:rPr>
        <w:t>зустрі</w:t>
      </w:r>
      <w:r w:rsidR="000E4326">
        <w:rPr>
          <w:szCs w:val="28"/>
        </w:rPr>
        <w:t xml:space="preserve">чей </w:t>
      </w:r>
      <w:r w:rsidR="000E4326" w:rsidRPr="00E5081D">
        <w:rPr>
          <w:szCs w:val="28"/>
        </w:rPr>
        <w:t>міського голови з</w:t>
      </w:r>
      <w:r w:rsidR="000E4326">
        <w:rPr>
          <w:szCs w:val="28"/>
        </w:rPr>
        <w:t xml:space="preserve"> представниками бізнесу.</w:t>
      </w:r>
    </w:p>
    <w:p w14:paraId="4F7B1091" w14:textId="1BB1B535" w:rsidR="000E4326" w:rsidRDefault="00CB0525" w:rsidP="000E4326">
      <w:pPr>
        <w:tabs>
          <w:tab w:val="left" w:pos="709"/>
          <w:tab w:val="left" w:pos="851"/>
        </w:tabs>
        <w:ind w:firstLine="567"/>
        <w:jc w:val="both"/>
        <w:rPr>
          <w:szCs w:val="28"/>
        </w:rPr>
      </w:pPr>
      <w:r>
        <w:rPr>
          <w:szCs w:val="28"/>
        </w:rPr>
        <w:t>6</w:t>
      </w:r>
      <w:r w:rsidR="000E4326">
        <w:rPr>
          <w:szCs w:val="28"/>
        </w:rPr>
        <w:t xml:space="preserve">.3. Організація для проведення дня підприємця та інших визначних дат, які </w:t>
      </w:r>
      <w:r w:rsidR="000E4326" w:rsidRPr="00E5081D">
        <w:rPr>
          <w:szCs w:val="28"/>
        </w:rPr>
        <w:t>сприятимуть розвитку підприємництва, налагодженню бізнес-зв’язків та популяризації підприємницької діяльності в Нововолинській міській територіальній громаді.</w:t>
      </w:r>
    </w:p>
    <w:p w14:paraId="3F37596D" w14:textId="77777777" w:rsidR="000E4326" w:rsidRDefault="000E4326" w:rsidP="000E4326">
      <w:pPr>
        <w:tabs>
          <w:tab w:val="left" w:pos="709"/>
          <w:tab w:val="left" w:pos="851"/>
        </w:tabs>
        <w:jc w:val="both"/>
        <w:rPr>
          <w:szCs w:val="28"/>
        </w:rPr>
      </w:pPr>
    </w:p>
    <w:p w14:paraId="2F4EB4B3" w14:textId="7F0CD8D8" w:rsidR="000E4326" w:rsidRPr="00784AB4" w:rsidRDefault="000E4326" w:rsidP="00CB0525">
      <w:pPr>
        <w:tabs>
          <w:tab w:val="left" w:pos="709"/>
          <w:tab w:val="left" w:pos="851"/>
        </w:tabs>
        <w:jc w:val="center"/>
        <w:rPr>
          <w:szCs w:val="28"/>
        </w:rPr>
      </w:pPr>
      <w:r w:rsidRPr="00A2732B">
        <w:rPr>
          <w:b/>
          <w:bCs/>
          <w:szCs w:val="28"/>
        </w:rPr>
        <w:t xml:space="preserve">Завдання </w:t>
      </w:r>
      <w:r w:rsidR="00CB0525">
        <w:rPr>
          <w:b/>
          <w:bCs/>
          <w:szCs w:val="28"/>
        </w:rPr>
        <w:t>7</w:t>
      </w:r>
      <w:r w:rsidRPr="00A2732B">
        <w:rPr>
          <w:b/>
          <w:bCs/>
          <w:szCs w:val="28"/>
        </w:rPr>
        <w:t>.</w:t>
      </w:r>
      <w:r>
        <w:rPr>
          <w:b/>
          <w:bCs/>
          <w:szCs w:val="28"/>
        </w:rPr>
        <w:t xml:space="preserve"> Надання ваучерів </w:t>
      </w:r>
      <w:r w:rsidRPr="00FF3B65">
        <w:rPr>
          <w:b/>
          <w:bCs/>
          <w:szCs w:val="28"/>
        </w:rPr>
        <w:t xml:space="preserve">співфінансування проєктів підтримки малого та середнього підприємництва в рамках міжнародних та </w:t>
      </w:r>
      <w:r w:rsidR="00CB0525">
        <w:rPr>
          <w:b/>
          <w:bCs/>
          <w:szCs w:val="28"/>
        </w:rPr>
        <w:t>н</w:t>
      </w:r>
      <w:r w:rsidRPr="00FF3B65">
        <w:rPr>
          <w:b/>
          <w:bCs/>
          <w:szCs w:val="28"/>
        </w:rPr>
        <w:t>аціональних програм технічної допомоги</w:t>
      </w:r>
    </w:p>
    <w:p w14:paraId="7976F42A" w14:textId="55326B20" w:rsidR="000E4326" w:rsidRPr="00784AB4" w:rsidRDefault="000E4326" w:rsidP="000E4326">
      <w:pPr>
        <w:tabs>
          <w:tab w:val="left" w:pos="709"/>
          <w:tab w:val="left" w:pos="851"/>
        </w:tabs>
        <w:ind w:firstLine="567"/>
        <w:jc w:val="both"/>
        <w:rPr>
          <w:szCs w:val="28"/>
        </w:rPr>
      </w:pPr>
      <w:r w:rsidRPr="00784AB4">
        <w:rPr>
          <w:szCs w:val="28"/>
        </w:rPr>
        <w:t xml:space="preserve">Виконання Завдання </w:t>
      </w:r>
      <w:r w:rsidR="00D60D3F">
        <w:rPr>
          <w:szCs w:val="28"/>
        </w:rPr>
        <w:t>7</w:t>
      </w:r>
      <w:r w:rsidRPr="00784AB4">
        <w:rPr>
          <w:szCs w:val="28"/>
        </w:rPr>
        <w:t xml:space="preserve"> здійснюється шляхом надання ваучерів – права на безповоротну фінансову допомогу для суб’єктів мікро-, малого та середнього підприємництва - юридичних осіб та фізичних осіб-підприємців, які перебувають на різних системах оподаткування, згідно із вимогами цієї Програми.</w:t>
      </w:r>
    </w:p>
    <w:p w14:paraId="6381F7DA" w14:textId="19B9608B" w:rsidR="000E4326" w:rsidRPr="00784AB4" w:rsidRDefault="000E4326" w:rsidP="000E4326">
      <w:pPr>
        <w:tabs>
          <w:tab w:val="left" w:pos="709"/>
          <w:tab w:val="left" w:pos="851"/>
        </w:tabs>
        <w:ind w:firstLine="567"/>
        <w:jc w:val="both"/>
        <w:rPr>
          <w:szCs w:val="28"/>
        </w:rPr>
      </w:pPr>
      <w:r w:rsidRPr="00784AB4">
        <w:rPr>
          <w:szCs w:val="28"/>
        </w:rPr>
        <w:t>Частка власних витрат суб’єктів господарювання на отримання послуг</w:t>
      </w:r>
      <w:r>
        <w:rPr>
          <w:szCs w:val="28"/>
        </w:rPr>
        <w:t xml:space="preserve"> чи купівлі товарів </w:t>
      </w:r>
      <w:r w:rsidRPr="00784AB4">
        <w:rPr>
          <w:szCs w:val="28"/>
        </w:rPr>
        <w:t xml:space="preserve">у рамках Завдання </w:t>
      </w:r>
      <w:r w:rsidR="00093F6D">
        <w:rPr>
          <w:szCs w:val="28"/>
        </w:rPr>
        <w:t>7</w:t>
      </w:r>
      <w:r w:rsidRPr="00784AB4">
        <w:rPr>
          <w:szCs w:val="28"/>
        </w:rPr>
        <w:t xml:space="preserve"> цієї Програми повинна становити не менше </w:t>
      </w:r>
      <w:r w:rsidRPr="00784AB4">
        <w:rPr>
          <w:szCs w:val="28"/>
        </w:rPr>
        <w:lastRenderedPageBreak/>
        <w:t>30% суми від загальних витрат. Виконавчий комітет Нововолинської міської ради надає безповоротну фінансову допомогу по Завданню  суб’єктам мікро-, малого, середнього підприємництва</w:t>
      </w:r>
      <w:r>
        <w:rPr>
          <w:szCs w:val="28"/>
        </w:rPr>
        <w:t xml:space="preserve"> </w:t>
      </w:r>
      <w:r w:rsidRPr="00784AB4">
        <w:rPr>
          <w:szCs w:val="28"/>
        </w:rPr>
        <w:t xml:space="preserve">- юридичних осіб та фізичних осіб-підприємців у розмірі </w:t>
      </w:r>
      <w:r>
        <w:rPr>
          <w:szCs w:val="28"/>
        </w:rPr>
        <w:t xml:space="preserve">50 тис. грн. на ваучер співфінансування проєкту  </w:t>
      </w:r>
      <w:r w:rsidRPr="00A6460D">
        <w:rPr>
          <w:szCs w:val="28"/>
        </w:rPr>
        <w:t>в рамках міжнародних та національних програм технічної допомоги</w:t>
      </w:r>
      <w:r>
        <w:rPr>
          <w:szCs w:val="28"/>
        </w:rPr>
        <w:t>.</w:t>
      </w:r>
    </w:p>
    <w:p w14:paraId="0C0E4522" w14:textId="77777777" w:rsidR="000E4326" w:rsidRDefault="000E4326" w:rsidP="000E4326">
      <w:pPr>
        <w:tabs>
          <w:tab w:val="left" w:pos="709"/>
          <w:tab w:val="left" w:pos="851"/>
        </w:tabs>
        <w:ind w:firstLine="567"/>
        <w:jc w:val="both"/>
        <w:rPr>
          <w:b/>
          <w:bCs/>
          <w:szCs w:val="28"/>
        </w:rPr>
      </w:pPr>
      <w:r>
        <w:rPr>
          <w:szCs w:val="28"/>
        </w:rPr>
        <w:t>К</w:t>
      </w:r>
      <w:r w:rsidRPr="00784AB4">
        <w:rPr>
          <w:szCs w:val="28"/>
        </w:rPr>
        <w:t xml:space="preserve">ожен суб’єкт господарювання може отримати 1 (один) ваучер на </w:t>
      </w:r>
      <w:r w:rsidRPr="00A6460D">
        <w:rPr>
          <w:szCs w:val="28"/>
        </w:rPr>
        <w:t>співфінансування проєкту  в рамках міжнародних та національних програм технічної допомоги.</w:t>
      </w:r>
      <w:r>
        <w:rPr>
          <w:szCs w:val="28"/>
        </w:rPr>
        <w:t xml:space="preserve"> </w:t>
      </w:r>
    </w:p>
    <w:p w14:paraId="1A7EE226" w14:textId="77777777" w:rsidR="000E4326" w:rsidRDefault="000E4326" w:rsidP="000E4326">
      <w:pPr>
        <w:tabs>
          <w:tab w:val="left" w:pos="709"/>
          <w:tab w:val="left" w:pos="851"/>
        </w:tabs>
        <w:ind w:firstLine="567"/>
        <w:jc w:val="both"/>
        <w:rPr>
          <w:szCs w:val="28"/>
        </w:rPr>
      </w:pPr>
      <w:r>
        <w:rPr>
          <w:szCs w:val="28"/>
        </w:rPr>
        <w:t xml:space="preserve">Ваучер на </w:t>
      </w:r>
      <w:r w:rsidRPr="00A6460D">
        <w:rPr>
          <w:szCs w:val="28"/>
        </w:rPr>
        <w:t>співфінансування проєкту  в рамках міжнародних та національних програм технічної допомоги</w:t>
      </w:r>
      <w:r>
        <w:rPr>
          <w:szCs w:val="28"/>
        </w:rPr>
        <w:t xml:space="preserve"> надається на:</w:t>
      </w:r>
    </w:p>
    <w:p w14:paraId="10B69982" w14:textId="77777777" w:rsidR="000E4326" w:rsidRDefault="000E4326" w:rsidP="000E4326">
      <w:pPr>
        <w:numPr>
          <w:ilvl w:val="0"/>
          <w:numId w:val="22"/>
        </w:numPr>
        <w:tabs>
          <w:tab w:val="left" w:pos="709"/>
          <w:tab w:val="left" w:pos="851"/>
        </w:tabs>
        <w:autoSpaceDE w:val="0"/>
        <w:autoSpaceDN w:val="0"/>
        <w:jc w:val="both"/>
        <w:rPr>
          <w:szCs w:val="28"/>
        </w:rPr>
      </w:pPr>
      <w:r w:rsidRPr="006F3714">
        <w:rPr>
          <w:szCs w:val="28"/>
        </w:rPr>
        <w:t xml:space="preserve">придбання обладнання, сировини, комплектуючих; придбання, </w:t>
      </w:r>
    </w:p>
    <w:p w14:paraId="482BD190" w14:textId="77777777" w:rsidR="000E4326" w:rsidRPr="006F3714" w:rsidRDefault="000E4326" w:rsidP="000E4326">
      <w:pPr>
        <w:tabs>
          <w:tab w:val="left" w:pos="709"/>
          <w:tab w:val="left" w:pos="851"/>
        </w:tabs>
        <w:jc w:val="both"/>
        <w:rPr>
          <w:szCs w:val="28"/>
        </w:rPr>
      </w:pPr>
      <w:r w:rsidRPr="006F3714">
        <w:rPr>
          <w:szCs w:val="28"/>
        </w:rPr>
        <w:t>оренда, ремонт нерухомого майна, спеціалізованих транспортних засобів, необхідних для реалізації свого бізнес-проєкту;</w:t>
      </w:r>
    </w:p>
    <w:p w14:paraId="54136A23" w14:textId="77777777" w:rsidR="000E4326" w:rsidRPr="006F3714" w:rsidRDefault="000E4326" w:rsidP="000E4326">
      <w:pPr>
        <w:numPr>
          <w:ilvl w:val="0"/>
          <w:numId w:val="19"/>
        </w:numPr>
        <w:tabs>
          <w:tab w:val="left" w:pos="709"/>
          <w:tab w:val="left" w:pos="851"/>
        </w:tabs>
        <w:autoSpaceDE w:val="0"/>
        <w:autoSpaceDN w:val="0"/>
        <w:jc w:val="both"/>
        <w:rPr>
          <w:szCs w:val="28"/>
        </w:rPr>
      </w:pPr>
      <w:r w:rsidRPr="006F3714">
        <w:rPr>
          <w:szCs w:val="28"/>
        </w:rPr>
        <w:t>закупівлю ліцензійного програмного забезпечення;</w:t>
      </w:r>
    </w:p>
    <w:p w14:paraId="07DB9EFA" w14:textId="77777777" w:rsidR="000E4326" w:rsidRDefault="000E4326" w:rsidP="000E4326">
      <w:pPr>
        <w:numPr>
          <w:ilvl w:val="0"/>
          <w:numId w:val="19"/>
        </w:numPr>
        <w:tabs>
          <w:tab w:val="left" w:pos="709"/>
          <w:tab w:val="left" w:pos="851"/>
        </w:tabs>
        <w:autoSpaceDE w:val="0"/>
        <w:autoSpaceDN w:val="0"/>
        <w:jc w:val="both"/>
        <w:rPr>
          <w:szCs w:val="28"/>
        </w:rPr>
      </w:pPr>
      <w:r w:rsidRPr="00A3217D">
        <w:rPr>
          <w:szCs w:val="28"/>
        </w:rPr>
        <w:t>профільні, професійні навчання для розвитку бізнесу</w:t>
      </w:r>
      <w:r>
        <w:rPr>
          <w:szCs w:val="28"/>
        </w:rPr>
        <w:t xml:space="preserve"> та</w:t>
      </w:r>
    </w:p>
    <w:p w14:paraId="0F6EA3A1" w14:textId="77777777" w:rsidR="000E4326" w:rsidRPr="00A3217D" w:rsidRDefault="000E4326" w:rsidP="000E4326">
      <w:pPr>
        <w:tabs>
          <w:tab w:val="left" w:pos="709"/>
          <w:tab w:val="left" w:pos="851"/>
        </w:tabs>
        <w:jc w:val="both"/>
        <w:rPr>
          <w:szCs w:val="28"/>
        </w:rPr>
      </w:pPr>
      <w:r>
        <w:rPr>
          <w:szCs w:val="28"/>
        </w:rPr>
        <w:t>перекваліфікації.</w:t>
      </w:r>
    </w:p>
    <w:p w14:paraId="228823EB" w14:textId="77777777" w:rsidR="000E4326" w:rsidRDefault="000E4326" w:rsidP="000E4326">
      <w:pPr>
        <w:tabs>
          <w:tab w:val="left" w:pos="709"/>
          <w:tab w:val="left" w:pos="851"/>
        </w:tabs>
        <w:ind w:left="705"/>
        <w:jc w:val="both"/>
        <w:rPr>
          <w:b/>
          <w:bCs/>
          <w:szCs w:val="28"/>
        </w:rPr>
      </w:pPr>
      <w:r>
        <w:rPr>
          <w:b/>
          <w:bCs/>
          <w:szCs w:val="28"/>
        </w:rPr>
        <w:tab/>
      </w:r>
      <w:r w:rsidRPr="002F6494">
        <w:rPr>
          <w:b/>
          <w:bCs/>
          <w:szCs w:val="28"/>
        </w:rPr>
        <w:t xml:space="preserve">Вимоги до суб'єктів господарювання, які можуть отримати </w:t>
      </w:r>
    </w:p>
    <w:p w14:paraId="5BD6AC56" w14:textId="77777777" w:rsidR="000E4326" w:rsidRPr="002F6494" w:rsidRDefault="000E4326" w:rsidP="000E4326">
      <w:pPr>
        <w:tabs>
          <w:tab w:val="left" w:pos="709"/>
          <w:tab w:val="left" w:pos="851"/>
        </w:tabs>
        <w:jc w:val="both"/>
        <w:rPr>
          <w:b/>
          <w:bCs/>
          <w:szCs w:val="28"/>
        </w:rPr>
      </w:pPr>
      <w:r>
        <w:rPr>
          <w:b/>
          <w:bCs/>
          <w:szCs w:val="28"/>
        </w:rPr>
        <w:t xml:space="preserve">ваучер </w:t>
      </w:r>
      <w:r w:rsidRPr="00A6460D">
        <w:rPr>
          <w:b/>
          <w:bCs/>
          <w:szCs w:val="28"/>
        </w:rPr>
        <w:t>співфінансування проєктів підтримки малого та середнього підприємництва в рамках міжнародних та національних програм технічної допомоги</w:t>
      </w:r>
    </w:p>
    <w:p w14:paraId="559E4166" w14:textId="77777777" w:rsidR="000E4326" w:rsidRPr="00784AB4" w:rsidRDefault="000E4326" w:rsidP="000E4326">
      <w:pPr>
        <w:tabs>
          <w:tab w:val="left" w:pos="709"/>
          <w:tab w:val="left" w:pos="851"/>
        </w:tabs>
        <w:ind w:firstLine="567"/>
        <w:jc w:val="both"/>
        <w:rPr>
          <w:szCs w:val="28"/>
        </w:rPr>
      </w:pPr>
      <w:r w:rsidRPr="00784AB4">
        <w:rPr>
          <w:szCs w:val="28"/>
        </w:rPr>
        <w:t>Для участі в конкурсі на отримання ваучерів може звернутися будь-який суб’єкт господарювання, який відповідає таким вимогам:</w:t>
      </w:r>
    </w:p>
    <w:p w14:paraId="333FBDF2" w14:textId="77777777" w:rsidR="000E4326" w:rsidRPr="00784AB4" w:rsidRDefault="000E4326" w:rsidP="000E4326">
      <w:pPr>
        <w:tabs>
          <w:tab w:val="left" w:pos="709"/>
          <w:tab w:val="left" w:pos="851"/>
        </w:tabs>
        <w:ind w:firstLine="567"/>
        <w:jc w:val="both"/>
        <w:rPr>
          <w:szCs w:val="28"/>
        </w:rPr>
      </w:pPr>
      <w:r w:rsidRPr="00784AB4">
        <w:rPr>
          <w:szCs w:val="28"/>
        </w:rPr>
        <w:t>1) підпадає під визначення суб’єкта мікро-, малого та середнього</w:t>
      </w:r>
      <w:r>
        <w:rPr>
          <w:szCs w:val="28"/>
        </w:rPr>
        <w:t xml:space="preserve"> підприємництва, фізична особа підприємець</w:t>
      </w:r>
      <w:r w:rsidRPr="00784AB4">
        <w:rPr>
          <w:szCs w:val="28"/>
        </w:rPr>
        <w:t xml:space="preserve">  згідно з положеннями Господарського кодексу України;</w:t>
      </w:r>
    </w:p>
    <w:p w14:paraId="2F66C93A" w14:textId="77777777" w:rsidR="000E4326" w:rsidRPr="00784AB4" w:rsidRDefault="000E4326" w:rsidP="000E4326">
      <w:pPr>
        <w:tabs>
          <w:tab w:val="left" w:pos="709"/>
          <w:tab w:val="left" w:pos="851"/>
        </w:tabs>
        <w:ind w:firstLine="567"/>
        <w:jc w:val="both"/>
        <w:rPr>
          <w:szCs w:val="28"/>
        </w:rPr>
      </w:pPr>
      <w:r w:rsidRPr="00784AB4">
        <w:rPr>
          <w:szCs w:val="28"/>
        </w:rPr>
        <w:t xml:space="preserve">2) працює в межах всіх видів діяльності згідно КВЕД 2010, крім тих, які підлягають ліцензуванню; </w:t>
      </w:r>
    </w:p>
    <w:p w14:paraId="15428785" w14:textId="77777777" w:rsidR="000E4326" w:rsidRPr="00784AB4" w:rsidRDefault="000E4326" w:rsidP="000E4326">
      <w:pPr>
        <w:tabs>
          <w:tab w:val="left" w:pos="709"/>
          <w:tab w:val="left" w:pos="851"/>
        </w:tabs>
        <w:ind w:firstLine="567"/>
        <w:jc w:val="both"/>
        <w:rPr>
          <w:szCs w:val="28"/>
        </w:rPr>
      </w:pPr>
      <w:r w:rsidRPr="00784AB4">
        <w:rPr>
          <w:szCs w:val="28"/>
        </w:rPr>
        <w:t>3) суб’єкт підприємництва здійснює діяльність на території Нововолинської  територіальної  громади, юридична адреса суб’єкта повинна відповідати фактичному місцю здійснення діяльності;</w:t>
      </w:r>
    </w:p>
    <w:p w14:paraId="3455BDCD" w14:textId="77777777" w:rsidR="000E4326" w:rsidRPr="00784AB4" w:rsidRDefault="000E4326" w:rsidP="000E4326">
      <w:pPr>
        <w:tabs>
          <w:tab w:val="left" w:pos="709"/>
          <w:tab w:val="left" w:pos="851"/>
        </w:tabs>
        <w:ind w:firstLine="567"/>
        <w:jc w:val="both"/>
        <w:rPr>
          <w:szCs w:val="28"/>
        </w:rPr>
      </w:pPr>
      <w:r w:rsidRPr="00784AB4">
        <w:rPr>
          <w:szCs w:val="28"/>
        </w:rPr>
        <w:t>4) виробляє фізичний продукт чи надає послуги (самостійно або із залученням підрядних організацій, але є власниками прав інтелектуальної власності) або надає сервіси з високою доданою вартістю;</w:t>
      </w:r>
    </w:p>
    <w:p w14:paraId="585F3C0F" w14:textId="77777777" w:rsidR="000E4326" w:rsidRPr="00E37CC0" w:rsidRDefault="000E4326" w:rsidP="000E4326">
      <w:pPr>
        <w:tabs>
          <w:tab w:val="left" w:pos="709"/>
          <w:tab w:val="left" w:pos="851"/>
        </w:tabs>
        <w:ind w:firstLine="567"/>
        <w:jc w:val="both"/>
        <w:rPr>
          <w:szCs w:val="28"/>
          <w:lang w:val="ru-RU"/>
        </w:rPr>
      </w:pPr>
      <w:r w:rsidRPr="00784AB4">
        <w:rPr>
          <w:szCs w:val="28"/>
        </w:rPr>
        <w:t>5)  не має заборгованості із виплати заробітної плати та сплати податків.</w:t>
      </w:r>
    </w:p>
    <w:p w14:paraId="588FFC71" w14:textId="77777777" w:rsidR="000E4326" w:rsidRPr="00A6460D" w:rsidRDefault="000E4326" w:rsidP="000E4326">
      <w:pPr>
        <w:tabs>
          <w:tab w:val="left" w:pos="709"/>
          <w:tab w:val="left" w:pos="851"/>
        </w:tabs>
        <w:ind w:firstLine="567"/>
        <w:jc w:val="both"/>
        <w:rPr>
          <w:szCs w:val="28"/>
        </w:rPr>
      </w:pPr>
      <w:r w:rsidRPr="00E37CC0">
        <w:rPr>
          <w:szCs w:val="28"/>
          <w:lang w:val="ru-RU"/>
        </w:rPr>
        <w:t xml:space="preserve">6) </w:t>
      </w:r>
      <w:r>
        <w:rPr>
          <w:szCs w:val="28"/>
        </w:rPr>
        <w:t>зобов’язується прийняти на протязі року додатково 1 найману особу.</w:t>
      </w:r>
      <w:r w:rsidRPr="00A6460D">
        <w:rPr>
          <w:szCs w:val="28"/>
        </w:rPr>
        <w:tab/>
      </w:r>
    </w:p>
    <w:p w14:paraId="26D45198" w14:textId="77777777" w:rsidR="000E4326" w:rsidRDefault="000E4326" w:rsidP="000E4326">
      <w:pPr>
        <w:tabs>
          <w:tab w:val="left" w:pos="709"/>
          <w:tab w:val="left" w:pos="851"/>
        </w:tabs>
        <w:jc w:val="center"/>
        <w:rPr>
          <w:b/>
          <w:bCs/>
          <w:szCs w:val="28"/>
        </w:rPr>
      </w:pPr>
      <w:r w:rsidRPr="00584EAF">
        <w:rPr>
          <w:b/>
          <w:bCs/>
          <w:szCs w:val="28"/>
        </w:rPr>
        <w:t>Процедура подання документів на конкурс із отримання ваучерів</w:t>
      </w:r>
    </w:p>
    <w:p w14:paraId="3A4B0631" w14:textId="0480398A" w:rsidR="000E4326" w:rsidRPr="00784AB4" w:rsidRDefault="000E4326" w:rsidP="000E4326">
      <w:pPr>
        <w:tabs>
          <w:tab w:val="left" w:pos="709"/>
          <w:tab w:val="left" w:pos="851"/>
        </w:tabs>
        <w:ind w:firstLine="567"/>
        <w:jc w:val="both"/>
        <w:rPr>
          <w:szCs w:val="28"/>
        </w:rPr>
      </w:pPr>
      <w:r w:rsidRPr="00784AB4">
        <w:rPr>
          <w:szCs w:val="28"/>
        </w:rPr>
        <w:t>Відбір суб’єктів підприємниц</w:t>
      </w:r>
      <w:r>
        <w:rPr>
          <w:szCs w:val="28"/>
        </w:rPr>
        <w:t>ької діяльності,</w:t>
      </w:r>
      <w:r w:rsidRPr="00784AB4">
        <w:rPr>
          <w:szCs w:val="28"/>
        </w:rPr>
        <w:t xml:space="preserve"> на як</w:t>
      </w:r>
      <w:r>
        <w:rPr>
          <w:szCs w:val="28"/>
        </w:rPr>
        <w:t>і</w:t>
      </w:r>
      <w:r w:rsidRPr="00784AB4">
        <w:rPr>
          <w:szCs w:val="28"/>
        </w:rPr>
        <w:t xml:space="preserve"> поширюється дія Програми у частині Завдання </w:t>
      </w:r>
      <w:r w:rsidR="00D60D3F">
        <w:rPr>
          <w:szCs w:val="28"/>
        </w:rPr>
        <w:t>7</w:t>
      </w:r>
      <w:r w:rsidRPr="00784AB4">
        <w:rPr>
          <w:szCs w:val="28"/>
        </w:rPr>
        <w:t xml:space="preserve">, проводиться на конкурсній основі. Для цього виконавчим комітетом Нововолинської міської ради проводиться конкурс з </w:t>
      </w:r>
      <w:r>
        <w:rPr>
          <w:szCs w:val="28"/>
        </w:rPr>
        <w:t>о</w:t>
      </w:r>
      <w:r w:rsidRPr="00784AB4">
        <w:rPr>
          <w:szCs w:val="28"/>
        </w:rPr>
        <w:t xml:space="preserve">тримання ваучерів. Прийом документів на участь у конкурсі триває за наявності фінансового ресурсу. </w:t>
      </w:r>
    </w:p>
    <w:p w14:paraId="6B3954B3" w14:textId="77777777" w:rsidR="000E4326" w:rsidRPr="00784AB4" w:rsidRDefault="000E4326" w:rsidP="000E4326">
      <w:pPr>
        <w:tabs>
          <w:tab w:val="left" w:pos="709"/>
          <w:tab w:val="left" w:pos="851"/>
        </w:tabs>
        <w:ind w:firstLine="567"/>
        <w:jc w:val="both"/>
        <w:rPr>
          <w:szCs w:val="28"/>
        </w:rPr>
      </w:pPr>
      <w:r w:rsidRPr="00784AB4">
        <w:rPr>
          <w:szCs w:val="28"/>
        </w:rPr>
        <w:t>Для участі в конкурсі будь-який суб'єкт підприємниц</w:t>
      </w:r>
      <w:r>
        <w:rPr>
          <w:szCs w:val="28"/>
        </w:rPr>
        <w:t>ької діяльності</w:t>
      </w:r>
      <w:r w:rsidRPr="00784AB4">
        <w:rPr>
          <w:szCs w:val="28"/>
        </w:rPr>
        <w:t xml:space="preserve"> може звернутися до </w:t>
      </w:r>
      <w:r>
        <w:rPr>
          <w:szCs w:val="28"/>
        </w:rPr>
        <w:t>управління економічної політики з необхідним пакетом документів.</w:t>
      </w:r>
      <w:r w:rsidRPr="00784AB4">
        <w:rPr>
          <w:szCs w:val="28"/>
        </w:rPr>
        <w:t xml:space="preserve"> Подані документи реєструються в журналі звернень із зазначенням виключно порядкового номера в хронологічному порядку прийняття, опису вкладення (кількість сторінок, додатки тощо) та засвідчуються підписом керівника суб’єкта господарювання</w:t>
      </w:r>
      <w:r>
        <w:rPr>
          <w:szCs w:val="28"/>
        </w:rPr>
        <w:t xml:space="preserve">, фізичною особою-підприємцем чи особою, </w:t>
      </w:r>
      <w:r>
        <w:rPr>
          <w:szCs w:val="28"/>
        </w:rPr>
        <w:lastRenderedPageBreak/>
        <w:t xml:space="preserve">яка планує розпочати діяльність у сфері ветеранського чи соціального підприємництва. </w:t>
      </w:r>
      <w:r w:rsidRPr="00784AB4">
        <w:rPr>
          <w:szCs w:val="28"/>
        </w:rPr>
        <w:t xml:space="preserve">Управління економічної політики передає отримані пакети документів на конкурс на розгляд членам експертної комісії. </w:t>
      </w:r>
    </w:p>
    <w:p w14:paraId="11733B22" w14:textId="77777777" w:rsidR="000E4326" w:rsidRPr="00784AB4" w:rsidRDefault="000E4326" w:rsidP="000E4326">
      <w:pPr>
        <w:tabs>
          <w:tab w:val="left" w:pos="709"/>
          <w:tab w:val="left" w:pos="851"/>
        </w:tabs>
        <w:ind w:firstLine="567"/>
        <w:jc w:val="both"/>
        <w:rPr>
          <w:szCs w:val="28"/>
        </w:rPr>
      </w:pPr>
      <w:r w:rsidRPr="00A3217D">
        <w:rPr>
          <w:b/>
          <w:bCs/>
          <w:szCs w:val="28"/>
        </w:rPr>
        <w:t>Пакет документів на участь у конкурсі з отримання ваучерів</w:t>
      </w:r>
      <w:r>
        <w:rPr>
          <w:szCs w:val="28"/>
        </w:rPr>
        <w:t>:</w:t>
      </w:r>
    </w:p>
    <w:p w14:paraId="0CB0549B" w14:textId="77777777" w:rsidR="000E4326" w:rsidRPr="00784AB4" w:rsidRDefault="000E4326" w:rsidP="000E4326">
      <w:pPr>
        <w:tabs>
          <w:tab w:val="left" w:pos="709"/>
          <w:tab w:val="left" w:pos="851"/>
        </w:tabs>
        <w:ind w:firstLine="567"/>
        <w:jc w:val="both"/>
        <w:rPr>
          <w:szCs w:val="28"/>
        </w:rPr>
      </w:pPr>
      <w:r w:rsidRPr="00784AB4">
        <w:rPr>
          <w:szCs w:val="28"/>
        </w:rPr>
        <w:t xml:space="preserve">1) </w:t>
      </w:r>
      <w:r>
        <w:rPr>
          <w:szCs w:val="28"/>
        </w:rPr>
        <w:t>п</w:t>
      </w:r>
      <w:r w:rsidRPr="00784AB4">
        <w:rPr>
          <w:szCs w:val="28"/>
        </w:rPr>
        <w:t>роєкт розвитку бізнесу згідно з формою, визначеною в додатку 1 до Завдання 2 цієї Програми.</w:t>
      </w:r>
    </w:p>
    <w:p w14:paraId="63AA7C33" w14:textId="77777777" w:rsidR="000E4326" w:rsidRDefault="000E4326" w:rsidP="000E4326">
      <w:pPr>
        <w:tabs>
          <w:tab w:val="left" w:pos="709"/>
          <w:tab w:val="left" w:pos="851"/>
        </w:tabs>
        <w:ind w:firstLine="567"/>
        <w:jc w:val="both"/>
        <w:rPr>
          <w:szCs w:val="28"/>
        </w:rPr>
      </w:pPr>
      <w:r>
        <w:rPr>
          <w:szCs w:val="28"/>
        </w:rPr>
        <w:t>2</w:t>
      </w:r>
      <w:r w:rsidRPr="00784AB4">
        <w:rPr>
          <w:szCs w:val="28"/>
        </w:rPr>
        <w:t>) Заява про участь у конкурсі на отримання ваучера за формою, визначеною в додатку 2   Завдання 2 цієї Програми</w:t>
      </w:r>
      <w:r>
        <w:rPr>
          <w:szCs w:val="28"/>
        </w:rPr>
        <w:t>.</w:t>
      </w:r>
    </w:p>
    <w:p w14:paraId="1E6B8BB8" w14:textId="77777777" w:rsidR="000E4326" w:rsidRDefault="000E4326" w:rsidP="000E4326">
      <w:pPr>
        <w:tabs>
          <w:tab w:val="left" w:pos="709"/>
          <w:tab w:val="left" w:pos="851"/>
        </w:tabs>
        <w:ind w:firstLine="567"/>
        <w:jc w:val="both"/>
        <w:rPr>
          <w:szCs w:val="28"/>
        </w:rPr>
      </w:pPr>
      <w:r>
        <w:rPr>
          <w:szCs w:val="28"/>
        </w:rPr>
        <w:t>3)</w:t>
      </w:r>
      <w:r w:rsidRPr="00476BDA">
        <w:rPr>
          <w:szCs w:val="28"/>
        </w:rPr>
        <w:t xml:space="preserve"> Договір на виконання робіт чи надання послуг</w:t>
      </w:r>
      <w:r>
        <w:rPr>
          <w:szCs w:val="28"/>
        </w:rPr>
        <w:t>, купівлі товару ( якщо це можливо).</w:t>
      </w:r>
    </w:p>
    <w:p w14:paraId="1EDBC77F" w14:textId="77777777" w:rsidR="000E4326" w:rsidRDefault="000E4326" w:rsidP="000E4326">
      <w:pPr>
        <w:tabs>
          <w:tab w:val="left" w:pos="709"/>
          <w:tab w:val="left" w:pos="851"/>
        </w:tabs>
        <w:ind w:firstLine="567"/>
        <w:jc w:val="both"/>
        <w:rPr>
          <w:szCs w:val="28"/>
        </w:rPr>
      </w:pPr>
      <w:r>
        <w:rPr>
          <w:szCs w:val="28"/>
        </w:rPr>
        <w:t xml:space="preserve">4) </w:t>
      </w:r>
      <w:r w:rsidRPr="00A47ADC">
        <w:rPr>
          <w:szCs w:val="28"/>
        </w:rPr>
        <w:t>Копії платіжних документів</w:t>
      </w:r>
      <w:r>
        <w:rPr>
          <w:szCs w:val="28"/>
        </w:rPr>
        <w:t>,</w:t>
      </w:r>
      <w:r w:rsidRPr="00A47ADC">
        <w:rPr>
          <w:szCs w:val="28"/>
        </w:rPr>
        <w:t xml:space="preserve"> які підтверджують факт </w:t>
      </w:r>
      <w:r>
        <w:rPr>
          <w:szCs w:val="28"/>
        </w:rPr>
        <w:t>оплати</w:t>
      </w:r>
      <w:r w:rsidRPr="00A47ADC">
        <w:rPr>
          <w:szCs w:val="28"/>
        </w:rPr>
        <w:t xml:space="preserve"> за надан</w:t>
      </w:r>
      <w:r>
        <w:rPr>
          <w:szCs w:val="28"/>
        </w:rPr>
        <w:t>і товари, послуги (рахунок, накладна, квитанція, виписка по рахунку і інше)</w:t>
      </w:r>
      <w:r w:rsidRPr="00A47ADC">
        <w:rPr>
          <w:szCs w:val="28"/>
        </w:rPr>
        <w:t>.</w:t>
      </w:r>
    </w:p>
    <w:p w14:paraId="708108B5" w14:textId="77777777" w:rsidR="000E4326" w:rsidRDefault="000E4326" w:rsidP="000E4326">
      <w:pPr>
        <w:tabs>
          <w:tab w:val="left" w:pos="709"/>
          <w:tab w:val="left" w:pos="851"/>
        </w:tabs>
        <w:ind w:firstLine="567"/>
        <w:jc w:val="both"/>
        <w:rPr>
          <w:szCs w:val="28"/>
        </w:rPr>
      </w:pPr>
      <w:r>
        <w:rPr>
          <w:szCs w:val="28"/>
        </w:rPr>
        <w:t>5) Р</w:t>
      </w:r>
      <w:r w:rsidRPr="00476BDA">
        <w:rPr>
          <w:szCs w:val="28"/>
        </w:rPr>
        <w:t>езультат</w:t>
      </w:r>
      <w:r>
        <w:rPr>
          <w:szCs w:val="28"/>
        </w:rPr>
        <w:t>и</w:t>
      </w:r>
      <w:r w:rsidRPr="00476BDA">
        <w:rPr>
          <w:szCs w:val="28"/>
        </w:rPr>
        <w:t xml:space="preserve"> виконання </w:t>
      </w:r>
      <w:r>
        <w:rPr>
          <w:szCs w:val="28"/>
        </w:rPr>
        <w:t xml:space="preserve">послуг чи робіт, придбаного товару (фото, скріншоти, посилання та інше підтвердження, </w:t>
      </w:r>
      <w:r w:rsidRPr="00476BDA">
        <w:rPr>
          <w:szCs w:val="28"/>
        </w:rPr>
        <w:t>якщо це можливо).</w:t>
      </w:r>
    </w:p>
    <w:p w14:paraId="21380317" w14:textId="77777777" w:rsidR="000E4326" w:rsidRDefault="000E4326" w:rsidP="000E4326">
      <w:pPr>
        <w:tabs>
          <w:tab w:val="left" w:pos="709"/>
          <w:tab w:val="left" w:pos="851"/>
        </w:tabs>
        <w:ind w:firstLine="567"/>
        <w:jc w:val="both"/>
        <w:rPr>
          <w:szCs w:val="28"/>
        </w:rPr>
      </w:pPr>
      <w:r>
        <w:rPr>
          <w:szCs w:val="28"/>
        </w:rPr>
        <w:t xml:space="preserve">6) Інформація (довідка) про відсутність заборгованості </w:t>
      </w:r>
      <w:r w:rsidRPr="005A677A">
        <w:rPr>
          <w:szCs w:val="28"/>
        </w:rPr>
        <w:t xml:space="preserve">із виплати заробітної плати та сплати </w:t>
      </w:r>
      <w:r>
        <w:rPr>
          <w:szCs w:val="28"/>
        </w:rPr>
        <w:t xml:space="preserve">інших </w:t>
      </w:r>
      <w:r w:rsidRPr="005A677A">
        <w:rPr>
          <w:szCs w:val="28"/>
        </w:rPr>
        <w:t>податків</w:t>
      </w:r>
      <w:r>
        <w:rPr>
          <w:szCs w:val="28"/>
        </w:rPr>
        <w:t>.</w:t>
      </w:r>
    </w:p>
    <w:p w14:paraId="7CDB3C3A" w14:textId="77777777" w:rsidR="000E4326" w:rsidRDefault="000E4326" w:rsidP="000E4326">
      <w:pPr>
        <w:tabs>
          <w:tab w:val="left" w:pos="709"/>
          <w:tab w:val="left" w:pos="851"/>
        </w:tabs>
        <w:ind w:firstLine="567"/>
        <w:jc w:val="both"/>
        <w:rPr>
          <w:szCs w:val="28"/>
        </w:rPr>
      </w:pPr>
      <w:r w:rsidRPr="00784AB4">
        <w:rPr>
          <w:szCs w:val="28"/>
        </w:rPr>
        <w:t>У разі подання неповного пакету документів, суб'єкт господарювання</w:t>
      </w:r>
    </w:p>
    <w:p w14:paraId="01A28A17" w14:textId="77777777" w:rsidR="000E4326" w:rsidRPr="00A47ADC" w:rsidRDefault="000E4326" w:rsidP="000E4326">
      <w:pPr>
        <w:tabs>
          <w:tab w:val="left" w:pos="709"/>
          <w:tab w:val="left" w:pos="851"/>
        </w:tabs>
        <w:ind w:firstLine="567"/>
        <w:jc w:val="both"/>
        <w:rPr>
          <w:szCs w:val="28"/>
        </w:rPr>
      </w:pPr>
      <w:r w:rsidRPr="00784AB4">
        <w:rPr>
          <w:szCs w:val="28"/>
        </w:rPr>
        <w:t xml:space="preserve">не допускається до рейтингового оцінювання проєктів розвитку бізнесу експертною комісією. </w:t>
      </w:r>
    </w:p>
    <w:p w14:paraId="53984223" w14:textId="77777777" w:rsidR="000E4326" w:rsidRPr="00A47ADC" w:rsidRDefault="000E4326" w:rsidP="000E4326">
      <w:pPr>
        <w:tabs>
          <w:tab w:val="left" w:pos="709"/>
          <w:tab w:val="left" w:pos="851"/>
        </w:tabs>
        <w:ind w:firstLine="567"/>
        <w:jc w:val="both"/>
        <w:rPr>
          <w:b/>
          <w:bCs/>
          <w:szCs w:val="28"/>
        </w:rPr>
      </w:pPr>
      <w:r w:rsidRPr="00A47ADC">
        <w:rPr>
          <w:b/>
          <w:bCs/>
          <w:szCs w:val="28"/>
        </w:rPr>
        <w:t>Експертна комісія</w:t>
      </w:r>
    </w:p>
    <w:p w14:paraId="132E11E2" w14:textId="77777777" w:rsidR="000E4326" w:rsidRPr="00A47ADC" w:rsidRDefault="000E4326" w:rsidP="000E4326">
      <w:pPr>
        <w:tabs>
          <w:tab w:val="left" w:pos="709"/>
          <w:tab w:val="left" w:pos="851"/>
        </w:tabs>
        <w:ind w:firstLine="567"/>
        <w:jc w:val="both"/>
        <w:rPr>
          <w:szCs w:val="28"/>
        </w:rPr>
      </w:pPr>
      <w:r w:rsidRPr="00A47ADC">
        <w:rPr>
          <w:szCs w:val="28"/>
        </w:rPr>
        <w:t xml:space="preserve">Рейтингове оцінювання проєктів розвитку бізнесу проводить експертна комісія, яка затверджена розпорядженням Нововолинського міського голови у складі </w:t>
      </w:r>
      <w:r>
        <w:rPr>
          <w:szCs w:val="28"/>
        </w:rPr>
        <w:t xml:space="preserve">не менше </w:t>
      </w:r>
      <w:r w:rsidRPr="00A47ADC">
        <w:rPr>
          <w:szCs w:val="28"/>
        </w:rPr>
        <w:t>5 осіб.</w:t>
      </w:r>
    </w:p>
    <w:p w14:paraId="6970CFE2" w14:textId="77777777" w:rsidR="000E4326" w:rsidRDefault="000E4326" w:rsidP="000E4326">
      <w:pPr>
        <w:tabs>
          <w:tab w:val="left" w:pos="709"/>
          <w:tab w:val="left" w:pos="851"/>
        </w:tabs>
        <w:ind w:firstLine="567"/>
        <w:jc w:val="both"/>
        <w:rPr>
          <w:szCs w:val="28"/>
        </w:rPr>
      </w:pPr>
      <w:r w:rsidRPr="00A47ADC">
        <w:rPr>
          <w:szCs w:val="28"/>
        </w:rPr>
        <w:t>Головою експертної комісії є заступник міського голови з питань діяльності виконавчих органів. Секретарем комісії є працівник управління економічної політики виконавчого комітету Нововолинської міської ради.</w:t>
      </w:r>
      <w:r>
        <w:rPr>
          <w:szCs w:val="28"/>
        </w:rPr>
        <w:t xml:space="preserve"> </w:t>
      </w:r>
      <w:r w:rsidRPr="00A47ADC">
        <w:rPr>
          <w:szCs w:val="28"/>
        </w:rPr>
        <w:t>Засідання експертної комісії є правочинним за умови присутності на ньому не менш як 3 члені</w:t>
      </w:r>
      <w:r>
        <w:rPr>
          <w:szCs w:val="28"/>
        </w:rPr>
        <w:t>в складу експертної комісії.</w:t>
      </w:r>
    </w:p>
    <w:p w14:paraId="27E40791" w14:textId="77777777" w:rsidR="000E4326" w:rsidRPr="009E7FE3" w:rsidRDefault="000E4326" w:rsidP="000E4326">
      <w:pPr>
        <w:tabs>
          <w:tab w:val="left" w:pos="709"/>
          <w:tab w:val="left" w:pos="851"/>
        </w:tabs>
        <w:ind w:firstLine="567"/>
        <w:jc w:val="both"/>
        <w:rPr>
          <w:szCs w:val="28"/>
        </w:rPr>
      </w:pPr>
      <w:r w:rsidRPr="00A47ADC">
        <w:rPr>
          <w:b/>
          <w:bCs/>
          <w:szCs w:val="28"/>
        </w:rPr>
        <w:t>Оцінювання проєктів розвитку бізнесу</w:t>
      </w:r>
    </w:p>
    <w:p w14:paraId="7202FFD1" w14:textId="77777777" w:rsidR="000E4326" w:rsidRPr="00476BDA" w:rsidRDefault="000E4326" w:rsidP="000E4326">
      <w:pPr>
        <w:tabs>
          <w:tab w:val="left" w:pos="709"/>
          <w:tab w:val="left" w:pos="851"/>
        </w:tabs>
        <w:ind w:firstLine="567"/>
        <w:jc w:val="both"/>
        <w:rPr>
          <w:szCs w:val="28"/>
        </w:rPr>
      </w:pPr>
      <w:r w:rsidRPr="00476BDA">
        <w:rPr>
          <w:szCs w:val="28"/>
        </w:rPr>
        <w:t xml:space="preserve">Експертна комісія не пізніше ніж через </w:t>
      </w:r>
      <w:r>
        <w:rPr>
          <w:szCs w:val="28"/>
        </w:rPr>
        <w:t>2</w:t>
      </w:r>
      <w:r w:rsidRPr="00476BDA">
        <w:rPr>
          <w:szCs w:val="28"/>
        </w:rPr>
        <w:t xml:space="preserve"> (</w:t>
      </w:r>
      <w:r>
        <w:rPr>
          <w:szCs w:val="28"/>
        </w:rPr>
        <w:t>два</w:t>
      </w:r>
      <w:r w:rsidRPr="00476BDA">
        <w:rPr>
          <w:szCs w:val="28"/>
        </w:rPr>
        <w:t>) місяці від дня оголошення</w:t>
      </w:r>
      <w:r>
        <w:rPr>
          <w:szCs w:val="28"/>
        </w:rPr>
        <w:t xml:space="preserve"> конкурсу проводить засідання.</w:t>
      </w:r>
    </w:p>
    <w:p w14:paraId="781CF354" w14:textId="77777777" w:rsidR="000E4326" w:rsidRPr="00A47ADC" w:rsidRDefault="000E4326" w:rsidP="000E4326">
      <w:pPr>
        <w:tabs>
          <w:tab w:val="left" w:pos="709"/>
          <w:tab w:val="left" w:pos="851"/>
        </w:tabs>
        <w:ind w:firstLine="567"/>
        <w:jc w:val="both"/>
        <w:rPr>
          <w:szCs w:val="28"/>
        </w:rPr>
      </w:pPr>
      <w:r w:rsidRPr="00A47ADC">
        <w:rPr>
          <w:szCs w:val="28"/>
        </w:rPr>
        <w:t xml:space="preserve">Дату засідання експертної комісії визначає заступник міського голови з питань діяльності виконавчих органів.  </w:t>
      </w:r>
      <w:r>
        <w:rPr>
          <w:szCs w:val="28"/>
        </w:rPr>
        <w:tab/>
      </w:r>
    </w:p>
    <w:p w14:paraId="09AFC7D8" w14:textId="77777777" w:rsidR="000E4326" w:rsidRPr="00A47ADC" w:rsidRDefault="000E4326" w:rsidP="000E4326">
      <w:pPr>
        <w:tabs>
          <w:tab w:val="left" w:pos="709"/>
          <w:tab w:val="left" w:pos="851"/>
        </w:tabs>
        <w:ind w:firstLine="567"/>
        <w:jc w:val="both"/>
        <w:rPr>
          <w:szCs w:val="28"/>
        </w:rPr>
      </w:pPr>
      <w:r w:rsidRPr="00A47ADC">
        <w:rPr>
          <w:szCs w:val="28"/>
        </w:rPr>
        <w:t xml:space="preserve">Експертна комісія проводить аналіз проєктів розвитку бізнесу на предмет економічної ефективності та відповідності вимогам Програми. Кожен член експертної комісії оцінює подані проєкти розвитку бізнесу за формою, визначеною в додатку 3 до Завдання 2 цієї Програми. </w:t>
      </w:r>
    </w:p>
    <w:p w14:paraId="3792535B" w14:textId="77777777" w:rsidR="000E4326" w:rsidRDefault="000E4326" w:rsidP="000E4326">
      <w:pPr>
        <w:tabs>
          <w:tab w:val="left" w:pos="709"/>
          <w:tab w:val="left" w:pos="851"/>
        </w:tabs>
        <w:ind w:firstLine="567"/>
        <w:jc w:val="both"/>
        <w:rPr>
          <w:szCs w:val="28"/>
        </w:rPr>
      </w:pPr>
      <w:r w:rsidRPr="00A47ADC">
        <w:rPr>
          <w:szCs w:val="28"/>
        </w:rPr>
        <w:t xml:space="preserve">Після закінчення процесу оцінювання проєктів розвитку бізнесу експертна комісія визначає середній арифметичний бал кожного проєкту згідно з поданими експертами формами оцінювання. Проєкт розвитку бізнесу, який набрав менше ніж 50% від максимально можливої кількості балів, не може бути визнаний переможцем у конкурсі. </w:t>
      </w:r>
    </w:p>
    <w:p w14:paraId="03949225" w14:textId="25FE9E3D" w:rsidR="000E4326" w:rsidRPr="00476BDA" w:rsidRDefault="000E4326" w:rsidP="000E4326">
      <w:pPr>
        <w:tabs>
          <w:tab w:val="left" w:pos="709"/>
          <w:tab w:val="left" w:pos="851"/>
        </w:tabs>
        <w:ind w:firstLine="567"/>
        <w:jc w:val="both"/>
        <w:rPr>
          <w:szCs w:val="28"/>
        </w:rPr>
      </w:pPr>
      <w:r w:rsidRPr="00476BDA">
        <w:rPr>
          <w:szCs w:val="28"/>
        </w:rPr>
        <w:t xml:space="preserve">Експертна комісія перевіряє документи на відповідність вимогам Завдання </w:t>
      </w:r>
      <w:r w:rsidR="00D60D3F">
        <w:rPr>
          <w:szCs w:val="28"/>
        </w:rPr>
        <w:t>7</w:t>
      </w:r>
      <w:r w:rsidRPr="00476BDA">
        <w:rPr>
          <w:szCs w:val="28"/>
        </w:rPr>
        <w:t xml:space="preserve"> цієї Програми та приймає рішення щодо можливості </w:t>
      </w:r>
      <w:r>
        <w:rPr>
          <w:szCs w:val="28"/>
        </w:rPr>
        <w:t>надання ваучера.</w:t>
      </w:r>
    </w:p>
    <w:p w14:paraId="75B73EE0" w14:textId="77777777" w:rsidR="000E4326" w:rsidRDefault="000E4326" w:rsidP="000E4326">
      <w:pPr>
        <w:tabs>
          <w:tab w:val="left" w:pos="709"/>
          <w:tab w:val="left" w:pos="851"/>
        </w:tabs>
        <w:ind w:firstLine="567"/>
        <w:jc w:val="both"/>
        <w:rPr>
          <w:szCs w:val="28"/>
        </w:rPr>
      </w:pPr>
      <w:r w:rsidRPr="00A47ADC">
        <w:rPr>
          <w:szCs w:val="28"/>
        </w:rPr>
        <w:t xml:space="preserve">Результати оцінювання щодо кожного проєкту розвитку бізнесу оприлюднюються на засіданні експертної комісії, на якому і приймається рішення про надання ваучерів тим суб’єктам господарювання, проєкти розвитку </w:t>
      </w:r>
      <w:r w:rsidRPr="00A47ADC">
        <w:rPr>
          <w:szCs w:val="28"/>
        </w:rPr>
        <w:lastRenderedPageBreak/>
        <w:t>бізнесу яких набрали найбільше балів. Управління економічної політики формує рейтинговий список усіх суб'єктів господарювання, проєкти розвитку бізнесу яких були оцінені в рамках Програми. За результатами засідання складається протокол засідання, що підписують члени комісії.</w:t>
      </w:r>
    </w:p>
    <w:p w14:paraId="11F40260" w14:textId="77777777" w:rsidR="000E4326" w:rsidRPr="00A47ADC" w:rsidRDefault="000E4326" w:rsidP="000E4326">
      <w:pPr>
        <w:tabs>
          <w:tab w:val="left" w:pos="709"/>
          <w:tab w:val="left" w:pos="851"/>
        </w:tabs>
        <w:ind w:firstLine="567"/>
        <w:jc w:val="both"/>
        <w:rPr>
          <w:szCs w:val="28"/>
        </w:rPr>
      </w:pPr>
      <w:r w:rsidRPr="00476BDA">
        <w:rPr>
          <w:szCs w:val="28"/>
        </w:rPr>
        <w:t xml:space="preserve">У випадку прийняття експертною комісією рішення про надання безповоротної фінансової допомоги, </w:t>
      </w:r>
      <w:r w:rsidRPr="00A3217D">
        <w:rPr>
          <w:color w:val="000000"/>
          <w:szCs w:val="28"/>
        </w:rPr>
        <w:t>воно затверджується на підставі протоколу експортної комісії розпорядженням міського голови.</w:t>
      </w:r>
    </w:p>
    <w:p w14:paraId="590BDF09" w14:textId="77777777" w:rsidR="000E4326" w:rsidRDefault="000E4326" w:rsidP="000E4326">
      <w:pPr>
        <w:tabs>
          <w:tab w:val="left" w:pos="709"/>
          <w:tab w:val="left" w:pos="851"/>
        </w:tabs>
        <w:ind w:firstLine="567"/>
        <w:jc w:val="both"/>
        <w:rPr>
          <w:szCs w:val="28"/>
        </w:rPr>
      </w:pPr>
      <w:r w:rsidRPr="00A47ADC">
        <w:rPr>
          <w:szCs w:val="28"/>
        </w:rPr>
        <w:t>Кількість переможців у конкурсі обмежується обсягом фінансування Програми. Якщо декілька суб’єктів господарювання набрали однакову кількість балів, а обсяг фінансування не дозволяє їх усіх визнати переможцями, то переможцями є ті суб’єкти господарювання, які швидше подали документи на конкурс.</w:t>
      </w:r>
    </w:p>
    <w:p w14:paraId="37784505" w14:textId="77777777" w:rsidR="000E4326" w:rsidRPr="00A47ADC" w:rsidRDefault="000E4326" w:rsidP="000E4326">
      <w:pPr>
        <w:tabs>
          <w:tab w:val="left" w:pos="709"/>
          <w:tab w:val="left" w:pos="851"/>
        </w:tabs>
        <w:ind w:firstLine="567"/>
        <w:jc w:val="both"/>
        <w:rPr>
          <w:b/>
          <w:bCs/>
          <w:szCs w:val="28"/>
        </w:rPr>
      </w:pPr>
      <w:r w:rsidRPr="00A47ADC">
        <w:rPr>
          <w:b/>
          <w:bCs/>
          <w:szCs w:val="28"/>
        </w:rPr>
        <w:t>Надання ваучерів</w:t>
      </w:r>
    </w:p>
    <w:p w14:paraId="1BFCA81C" w14:textId="77777777" w:rsidR="000E4326" w:rsidRPr="00A6460D" w:rsidRDefault="000E4326" w:rsidP="000E4326">
      <w:pPr>
        <w:tabs>
          <w:tab w:val="left" w:pos="709"/>
          <w:tab w:val="left" w:pos="851"/>
        </w:tabs>
        <w:ind w:firstLine="567"/>
        <w:jc w:val="both"/>
        <w:rPr>
          <w:color w:val="FF0000"/>
          <w:szCs w:val="28"/>
        </w:rPr>
      </w:pPr>
      <w:r w:rsidRPr="00A47ADC">
        <w:rPr>
          <w:szCs w:val="28"/>
        </w:rPr>
        <w:t xml:space="preserve">Після проведення конкурсу та визначення його результатів управління економічної політики впродовж 10 робочих днів видає керівникові суб'єкта господарювання, який переміг у конкурсі, витяг з протоколу експертної комісії (ваучер) – право </w:t>
      </w:r>
      <w:r>
        <w:rPr>
          <w:szCs w:val="28"/>
        </w:rPr>
        <w:t xml:space="preserve">на отримання безповоротної фінансової допомоги. </w:t>
      </w:r>
    </w:p>
    <w:p w14:paraId="46CA051A" w14:textId="77777777" w:rsidR="000E4326" w:rsidRPr="00A6460D" w:rsidRDefault="000E4326" w:rsidP="000E4326">
      <w:pPr>
        <w:tabs>
          <w:tab w:val="left" w:pos="709"/>
          <w:tab w:val="left" w:pos="851"/>
        </w:tabs>
        <w:ind w:firstLine="567"/>
        <w:jc w:val="both"/>
        <w:rPr>
          <w:b/>
          <w:bCs/>
          <w:szCs w:val="28"/>
        </w:rPr>
      </w:pPr>
      <w:r w:rsidRPr="00A6460D">
        <w:rPr>
          <w:b/>
          <w:bCs/>
          <w:szCs w:val="28"/>
        </w:rPr>
        <w:t>Відшкодування ваучера</w:t>
      </w:r>
    </w:p>
    <w:p w14:paraId="4F32827F" w14:textId="77777777" w:rsidR="000E4326" w:rsidRDefault="000E4326" w:rsidP="000E4326">
      <w:pPr>
        <w:tabs>
          <w:tab w:val="left" w:pos="709"/>
          <w:tab w:val="left" w:pos="851"/>
        </w:tabs>
        <w:ind w:firstLine="567"/>
        <w:jc w:val="both"/>
        <w:rPr>
          <w:szCs w:val="28"/>
        </w:rPr>
      </w:pPr>
      <w:r w:rsidRPr="00476BDA">
        <w:rPr>
          <w:szCs w:val="28"/>
        </w:rPr>
        <w:t xml:space="preserve">Упродовж 2 (двох) місяців від дня отримання витягу протоколу експертної комісії про результати конкурсу (ваучера) суб'єкт господарювання може звернутися до управління економічної політики виконавчого комітету Нововолинської міської ради із заявою </w:t>
      </w:r>
      <w:r>
        <w:rPr>
          <w:szCs w:val="28"/>
        </w:rPr>
        <w:t xml:space="preserve">довільної форми </w:t>
      </w:r>
      <w:r w:rsidRPr="00476BDA">
        <w:rPr>
          <w:szCs w:val="28"/>
        </w:rPr>
        <w:t xml:space="preserve">для отримання </w:t>
      </w:r>
      <w:r w:rsidRPr="00E353FD">
        <w:rPr>
          <w:szCs w:val="28"/>
        </w:rPr>
        <w:t xml:space="preserve">безповоротної </w:t>
      </w:r>
      <w:r>
        <w:rPr>
          <w:szCs w:val="28"/>
        </w:rPr>
        <w:t xml:space="preserve">фінансової </w:t>
      </w:r>
      <w:r w:rsidRPr="00E353FD">
        <w:rPr>
          <w:szCs w:val="28"/>
        </w:rPr>
        <w:t>допомоги</w:t>
      </w:r>
      <w:r>
        <w:rPr>
          <w:szCs w:val="28"/>
        </w:rPr>
        <w:t xml:space="preserve">. </w:t>
      </w:r>
    </w:p>
    <w:p w14:paraId="5FC529FC" w14:textId="67036908" w:rsidR="000E4326" w:rsidRPr="00476BDA" w:rsidRDefault="000E4326" w:rsidP="000E4326">
      <w:pPr>
        <w:tabs>
          <w:tab w:val="left" w:pos="709"/>
          <w:tab w:val="left" w:pos="851"/>
        </w:tabs>
        <w:ind w:firstLine="567"/>
        <w:jc w:val="both"/>
        <w:rPr>
          <w:szCs w:val="28"/>
        </w:rPr>
      </w:pPr>
      <w:r w:rsidRPr="00476BDA">
        <w:rPr>
          <w:szCs w:val="28"/>
        </w:rPr>
        <w:t xml:space="preserve">Виконавчий комітет Нововолинської міської ради укладає договір із суб'єктом господарювання про відшкодування  (надання безповоротної фінансової допомоги) із зазначенням конкретної суми за формою, визначеною в додатку </w:t>
      </w:r>
      <w:r w:rsidR="00D60D3F">
        <w:rPr>
          <w:szCs w:val="28"/>
        </w:rPr>
        <w:t>5</w:t>
      </w:r>
      <w:r w:rsidRPr="00476BDA">
        <w:rPr>
          <w:szCs w:val="28"/>
        </w:rPr>
        <w:t xml:space="preserve"> до Завдання 2 цієї Програми. </w:t>
      </w:r>
    </w:p>
    <w:p w14:paraId="29E89F4F" w14:textId="77777777" w:rsidR="00C51857" w:rsidRDefault="000E4326" w:rsidP="000E4326">
      <w:pPr>
        <w:pBdr>
          <w:top w:val="nil"/>
          <w:left w:val="nil"/>
          <w:bottom w:val="nil"/>
          <w:right w:val="nil"/>
          <w:between w:val="nil"/>
        </w:pBdr>
        <w:ind w:firstLine="566"/>
        <w:jc w:val="both"/>
        <w:rPr>
          <w:szCs w:val="28"/>
        </w:rPr>
      </w:pPr>
      <w:r>
        <w:rPr>
          <w:szCs w:val="28"/>
        </w:rPr>
        <w:t>В</w:t>
      </w:r>
      <w:r w:rsidRPr="00476BDA">
        <w:rPr>
          <w:szCs w:val="28"/>
        </w:rPr>
        <w:t>иконавчий комітет Нововолинської міської ради перераховує на розрахунковий рахунок суб'єкта господарювання суму відшкодування, визначену в договорі.</w:t>
      </w:r>
    </w:p>
    <w:p w14:paraId="5C346FB7" w14:textId="77777777" w:rsidR="000E4326" w:rsidRPr="005A2791" w:rsidRDefault="000E4326" w:rsidP="000E4326">
      <w:pPr>
        <w:pBdr>
          <w:top w:val="nil"/>
          <w:left w:val="nil"/>
          <w:bottom w:val="nil"/>
          <w:right w:val="nil"/>
          <w:between w:val="nil"/>
        </w:pBdr>
        <w:ind w:firstLine="566"/>
        <w:jc w:val="both"/>
        <w:rPr>
          <w:szCs w:val="28"/>
        </w:rPr>
      </w:pPr>
    </w:p>
    <w:p w14:paraId="62AEAD66" w14:textId="630FFC33" w:rsidR="000F6D0B" w:rsidRPr="00587831" w:rsidRDefault="00CB0525" w:rsidP="000F6D0B">
      <w:pPr>
        <w:rPr>
          <w:b/>
          <w:sz w:val="32"/>
          <w:szCs w:val="32"/>
        </w:rPr>
      </w:pPr>
      <w:r>
        <w:rPr>
          <w:b/>
          <w:sz w:val="32"/>
          <w:szCs w:val="32"/>
        </w:rPr>
        <w:t xml:space="preserve">                       </w:t>
      </w:r>
      <w:r w:rsidRPr="008733A8">
        <w:rPr>
          <w:b/>
          <w:szCs w:val="28"/>
        </w:rPr>
        <w:t xml:space="preserve">V. </w:t>
      </w:r>
      <w:r w:rsidR="000F6D0B" w:rsidRPr="00587831">
        <w:rPr>
          <w:b/>
          <w:sz w:val="32"/>
          <w:szCs w:val="32"/>
        </w:rPr>
        <w:t>Обсяги та джерела фінансування Програми</w:t>
      </w:r>
    </w:p>
    <w:p w14:paraId="623F0DCD" w14:textId="77777777" w:rsidR="000F6D0B" w:rsidRPr="00587831" w:rsidRDefault="000F6D0B" w:rsidP="000F6D0B">
      <w:pPr>
        <w:rPr>
          <w:b/>
          <w:sz w:val="32"/>
          <w:szCs w:val="32"/>
        </w:rPr>
      </w:pPr>
    </w:p>
    <w:p w14:paraId="280152F5" w14:textId="77777777" w:rsidR="000F6D0B" w:rsidRPr="00CB460D" w:rsidRDefault="000F6D0B" w:rsidP="000F6D0B">
      <w:pPr>
        <w:ind w:firstLine="708"/>
        <w:rPr>
          <w:szCs w:val="28"/>
        </w:rPr>
      </w:pPr>
      <w:r w:rsidRPr="00CB460D">
        <w:rPr>
          <w:szCs w:val="28"/>
        </w:rPr>
        <w:t xml:space="preserve">Фінансування Програми здійснюється за рахунок коштів </w:t>
      </w:r>
      <w:r w:rsidRPr="00CB460D">
        <w:t xml:space="preserve">державного, обласного, </w:t>
      </w:r>
      <w:r>
        <w:rPr>
          <w:szCs w:val="28"/>
        </w:rPr>
        <w:t>бюджету</w:t>
      </w:r>
      <w:r w:rsidRPr="00CB460D">
        <w:rPr>
          <w:szCs w:val="28"/>
        </w:rPr>
        <w:t>,</w:t>
      </w:r>
      <w:r>
        <w:rPr>
          <w:szCs w:val="28"/>
        </w:rPr>
        <w:t xml:space="preserve"> бюджету громади,</w:t>
      </w:r>
      <w:r w:rsidRPr="00CB460D">
        <w:rPr>
          <w:szCs w:val="28"/>
        </w:rPr>
        <w:t xml:space="preserve"> а також можуть залучатися кошти з інших,</w:t>
      </w:r>
      <w:r>
        <w:rPr>
          <w:szCs w:val="28"/>
        </w:rPr>
        <w:t xml:space="preserve"> не заборонених законодавством </w:t>
      </w:r>
      <w:r w:rsidRPr="00CB460D">
        <w:rPr>
          <w:szCs w:val="28"/>
        </w:rPr>
        <w:t>джерел.</w:t>
      </w:r>
    </w:p>
    <w:p w14:paraId="55D8408B" w14:textId="77777777" w:rsidR="000F6D0B" w:rsidRPr="00B36835" w:rsidRDefault="000F6D0B" w:rsidP="000F6D0B">
      <w:pPr>
        <w:rPr>
          <w:b/>
          <w:szCs w:val="28"/>
        </w:rPr>
      </w:pPr>
      <w:r w:rsidRPr="00CB460D">
        <w:rPr>
          <w:szCs w:val="28"/>
        </w:rPr>
        <w:tab/>
        <w:t>Обсяг фінансування коригується щороку, виходячи</w:t>
      </w:r>
      <w:r>
        <w:rPr>
          <w:szCs w:val="28"/>
        </w:rPr>
        <w:t xml:space="preserve"> з реальних можливостей </w:t>
      </w:r>
      <w:r w:rsidRPr="00CB460D">
        <w:rPr>
          <w:szCs w:val="28"/>
        </w:rPr>
        <w:t xml:space="preserve"> бюджету</w:t>
      </w:r>
      <w:r>
        <w:rPr>
          <w:szCs w:val="28"/>
        </w:rPr>
        <w:t xml:space="preserve"> громади</w:t>
      </w:r>
      <w:r w:rsidRPr="00CB460D">
        <w:rPr>
          <w:szCs w:val="28"/>
        </w:rPr>
        <w:t>.</w:t>
      </w:r>
      <w:r w:rsidRPr="00AC0EB4">
        <w:rPr>
          <w:szCs w:val="28"/>
        </w:rPr>
        <w:t xml:space="preserve">  </w:t>
      </w:r>
    </w:p>
    <w:p w14:paraId="6430EF88" w14:textId="5A3DBE7B" w:rsidR="000F6D0B" w:rsidRDefault="000F6D0B" w:rsidP="000F6D0B">
      <w:pPr>
        <w:pStyle w:val="af4"/>
      </w:pPr>
      <w:r w:rsidRPr="00C93FE8">
        <w:tab/>
        <w:t>Прогнозний обсяг фінансового забезпечення виконання завдань</w:t>
      </w:r>
      <w:r>
        <w:t xml:space="preserve"> і заходів </w:t>
      </w:r>
      <w:r w:rsidRPr="00C93FE8">
        <w:t xml:space="preserve"> Комплексної програми наведений в додатку</w:t>
      </w:r>
      <w:r w:rsidR="00CB0525">
        <w:t xml:space="preserve"> </w:t>
      </w:r>
      <w:r w:rsidR="003D254C">
        <w:t>3</w:t>
      </w:r>
      <w:r w:rsidRPr="00C93FE8">
        <w:t xml:space="preserve">. </w:t>
      </w:r>
    </w:p>
    <w:p w14:paraId="04C5CAA7" w14:textId="77777777" w:rsidR="00C51857" w:rsidRPr="008F2168" w:rsidRDefault="00C51857" w:rsidP="00C51857">
      <w:pPr>
        <w:pBdr>
          <w:top w:val="nil"/>
          <w:left w:val="nil"/>
          <w:bottom w:val="nil"/>
          <w:right w:val="nil"/>
          <w:between w:val="nil"/>
        </w:pBdr>
        <w:tabs>
          <w:tab w:val="left" w:pos="1080"/>
        </w:tabs>
        <w:rPr>
          <w:b/>
          <w:szCs w:val="28"/>
        </w:rPr>
      </w:pPr>
    </w:p>
    <w:p w14:paraId="699E0BD9" w14:textId="77777777" w:rsidR="00CB0525" w:rsidRDefault="00CB0525" w:rsidP="00CB0525">
      <w:pPr>
        <w:jc w:val="center"/>
        <w:rPr>
          <w:b/>
          <w:szCs w:val="28"/>
        </w:rPr>
      </w:pPr>
      <w:r>
        <w:rPr>
          <w:b/>
          <w:szCs w:val="28"/>
          <w:lang w:val="en-US"/>
        </w:rPr>
        <w:t>VI</w:t>
      </w:r>
      <w:r w:rsidRPr="00D43333">
        <w:rPr>
          <w:b/>
          <w:szCs w:val="28"/>
        </w:rPr>
        <w:t xml:space="preserve">. </w:t>
      </w:r>
      <w:r>
        <w:rPr>
          <w:b/>
          <w:szCs w:val="28"/>
        </w:rPr>
        <w:t>Показники результативності Програми</w:t>
      </w:r>
    </w:p>
    <w:p w14:paraId="6E2D7102" w14:textId="77777777" w:rsidR="00CB0525" w:rsidRPr="0034347B" w:rsidRDefault="00CB0525" w:rsidP="00CB0525">
      <w:pPr>
        <w:jc w:val="center"/>
        <w:rPr>
          <w:b/>
          <w:szCs w:val="28"/>
        </w:rPr>
      </w:pPr>
    </w:p>
    <w:p w14:paraId="155B494E" w14:textId="48A3F98F" w:rsidR="00C51857" w:rsidRPr="005A2791" w:rsidRDefault="00C51857" w:rsidP="00C51857">
      <w:pPr>
        <w:ind w:firstLine="567"/>
        <w:jc w:val="both"/>
      </w:pPr>
      <w:r w:rsidRPr="005A2791">
        <w:t>За умов стабільного фінансування реалізація заходів Пр</w:t>
      </w:r>
      <w:r>
        <w:t>ограми забезпечить протягом 202</w:t>
      </w:r>
      <w:r w:rsidR="00CB0525">
        <w:t>6</w:t>
      </w:r>
      <w:r>
        <w:t>-202</w:t>
      </w:r>
      <w:r w:rsidR="00CB0525">
        <w:t>8</w:t>
      </w:r>
      <w:r>
        <w:t xml:space="preserve"> ро</w:t>
      </w:r>
      <w:r w:rsidRPr="005A2791">
        <w:t>к</w:t>
      </w:r>
      <w:r>
        <w:t>ів</w:t>
      </w:r>
      <w:r w:rsidRPr="005A2791">
        <w:t>:</w:t>
      </w:r>
    </w:p>
    <w:p w14:paraId="6A17F2C6" w14:textId="46BC0A54"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lastRenderedPageBreak/>
        <w:t>- переміщення та реєстрація підприємств з інших регіонів України на територі</w:t>
      </w:r>
      <w:r w:rsidR="00D60D3F">
        <w:rPr>
          <w:rFonts w:ascii="Times New Roman" w:hAnsi="Times New Roman" w:cs="Times New Roman"/>
          <w:sz w:val="28"/>
        </w:rPr>
        <w:t>ю</w:t>
      </w:r>
      <w:r w:rsidRPr="005A2791">
        <w:rPr>
          <w:rFonts w:ascii="Times New Roman" w:hAnsi="Times New Roman" w:cs="Times New Roman"/>
          <w:sz w:val="28"/>
        </w:rPr>
        <w:t xml:space="preserve"> </w:t>
      </w:r>
      <w:r>
        <w:rPr>
          <w:rFonts w:ascii="Times New Roman" w:hAnsi="Times New Roman" w:cs="Times New Roman"/>
          <w:sz w:val="28"/>
        </w:rPr>
        <w:t>Нововолинської міської територіальної громади</w:t>
      </w:r>
      <w:r w:rsidRPr="005A2791">
        <w:rPr>
          <w:rFonts w:ascii="Times New Roman" w:hAnsi="Times New Roman" w:cs="Times New Roman"/>
          <w:sz w:val="28"/>
        </w:rPr>
        <w:t>;</w:t>
      </w:r>
    </w:p>
    <w:p w14:paraId="33C99409" w14:textId="77777777"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збереження і створення нових робочих місць;</w:t>
      </w:r>
    </w:p>
    <w:p w14:paraId="5740EBA5" w14:textId="77777777" w:rsidR="00C51857"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надходження податків від переміщених підприємств;</w:t>
      </w:r>
    </w:p>
    <w:p w14:paraId="709CF2A1" w14:textId="6C071FB1" w:rsidR="00C51857" w:rsidRPr="005A2791" w:rsidRDefault="00C51857" w:rsidP="00C51857">
      <w:pPr>
        <w:pStyle w:val="11"/>
        <w:spacing w:after="0" w:line="240" w:lineRule="auto"/>
        <w:ind w:left="0" w:firstLine="567"/>
        <w:jc w:val="both"/>
        <w:rPr>
          <w:rFonts w:ascii="Times New Roman" w:hAnsi="Times New Roman" w:cs="Times New Roman"/>
          <w:sz w:val="28"/>
        </w:rPr>
      </w:pPr>
      <w:r>
        <w:rPr>
          <w:rFonts w:ascii="Times New Roman" w:hAnsi="Times New Roman" w:cs="Times New Roman"/>
          <w:sz w:val="28"/>
        </w:rPr>
        <w:t>-</w:t>
      </w:r>
      <w:r w:rsidR="00CB0525">
        <w:rPr>
          <w:rFonts w:ascii="Times New Roman" w:hAnsi="Times New Roman" w:cs="Times New Roman"/>
          <w:sz w:val="28"/>
        </w:rPr>
        <w:t xml:space="preserve"> </w:t>
      </w:r>
      <w:r>
        <w:rPr>
          <w:rFonts w:ascii="Times New Roman" w:hAnsi="Times New Roman" w:cs="Times New Roman"/>
          <w:sz w:val="28"/>
        </w:rPr>
        <w:t>збільшення надходження податків від діючого мікро-, малого та середнього підприємництва;</w:t>
      </w:r>
    </w:p>
    <w:p w14:paraId="5014F496" w14:textId="77777777"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збереження географії експорту;</w:t>
      </w:r>
    </w:p>
    <w:p w14:paraId="4EF80020" w14:textId="77777777"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xml:space="preserve">- збереження </w:t>
      </w:r>
      <w:r>
        <w:rPr>
          <w:rFonts w:ascii="Times New Roman" w:hAnsi="Times New Roman" w:cs="Times New Roman"/>
          <w:sz w:val="28"/>
        </w:rPr>
        <w:t xml:space="preserve">і збільшення </w:t>
      </w:r>
      <w:r w:rsidRPr="005A2791">
        <w:rPr>
          <w:rFonts w:ascii="Times New Roman" w:hAnsi="Times New Roman" w:cs="Times New Roman"/>
          <w:sz w:val="28"/>
        </w:rPr>
        <w:t>обсягів ви</w:t>
      </w:r>
      <w:r>
        <w:rPr>
          <w:rFonts w:ascii="Times New Roman" w:hAnsi="Times New Roman" w:cs="Times New Roman"/>
          <w:sz w:val="28"/>
        </w:rPr>
        <w:t>робництва промислової продукції;</w:t>
      </w:r>
    </w:p>
    <w:p w14:paraId="1B29991A" w14:textId="77777777" w:rsidR="00C51857"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збільшення частки галузей з високою д</w:t>
      </w:r>
      <w:r>
        <w:rPr>
          <w:rFonts w:ascii="Times New Roman" w:hAnsi="Times New Roman" w:cs="Times New Roman"/>
          <w:sz w:val="28"/>
        </w:rPr>
        <w:t>оданою вартістю в промисловості;</w:t>
      </w:r>
    </w:p>
    <w:p w14:paraId="25E34D3E" w14:textId="77777777" w:rsidR="00C51857" w:rsidRPr="00857ABB" w:rsidRDefault="00C51857" w:rsidP="00C51857">
      <w:pPr>
        <w:pStyle w:val="11"/>
        <w:spacing w:after="0" w:line="240" w:lineRule="auto"/>
        <w:ind w:left="0" w:firstLine="567"/>
        <w:jc w:val="both"/>
        <w:rPr>
          <w:rFonts w:ascii="Times New Roman" w:hAnsi="Times New Roman" w:cs="Times New Roman"/>
          <w:sz w:val="28"/>
        </w:rPr>
      </w:pPr>
      <w:r>
        <w:rPr>
          <w:rFonts w:ascii="Times New Roman" w:hAnsi="Times New Roman" w:cs="Times New Roman"/>
          <w:sz w:val="28"/>
        </w:rPr>
        <w:t xml:space="preserve">- забезпечення роботи </w:t>
      </w:r>
      <w:r w:rsidRPr="00857ABB">
        <w:rPr>
          <w:rFonts w:ascii="Times New Roman" w:hAnsi="Times New Roman" w:cs="Times New Roman"/>
          <w:sz w:val="28"/>
        </w:rPr>
        <w:t>суб’єктам господарювання – юридичним особам та фізичним особам-підприємцям</w:t>
      </w:r>
      <w:r>
        <w:rPr>
          <w:rFonts w:ascii="Times New Roman" w:hAnsi="Times New Roman" w:cs="Times New Roman"/>
          <w:sz w:val="28"/>
        </w:rPr>
        <w:t xml:space="preserve"> громади</w:t>
      </w:r>
      <w:r w:rsidRPr="00857ABB">
        <w:rPr>
          <w:rFonts w:ascii="Times New Roman" w:hAnsi="Times New Roman" w:cs="Times New Roman"/>
          <w:sz w:val="28"/>
        </w:rPr>
        <w:t>, надання доступу відвідувачів до послуг із енергозабезпечення у разі надзвичайної ситуації</w:t>
      </w:r>
      <w:r>
        <w:rPr>
          <w:rFonts w:ascii="Times New Roman" w:hAnsi="Times New Roman" w:cs="Times New Roman"/>
          <w:sz w:val="28"/>
        </w:rPr>
        <w:t>.</w:t>
      </w:r>
    </w:p>
    <w:p w14:paraId="1C17125A" w14:textId="5EE351AE" w:rsidR="00C51857" w:rsidRPr="006B06BC" w:rsidRDefault="00C51857" w:rsidP="00C51857">
      <w:pPr>
        <w:pBdr>
          <w:top w:val="nil"/>
          <w:left w:val="nil"/>
          <w:bottom w:val="nil"/>
          <w:right w:val="nil"/>
          <w:between w:val="nil"/>
        </w:pBdr>
        <w:tabs>
          <w:tab w:val="left" w:pos="709"/>
          <w:tab w:val="left" w:pos="1080"/>
        </w:tabs>
        <w:ind w:firstLine="567"/>
        <w:jc w:val="both"/>
        <w:rPr>
          <w:szCs w:val="28"/>
        </w:rPr>
      </w:pPr>
      <w:r w:rsidRPr="006B06BC">
        <w:rPr>
          <w:szCs w:val="28"/>
        </w:rPr>
        <w:t xml:space="preserve">Провадження політики підтримки </w:t>
      </w:r>
      <w:r>
        <w:rPr>
          <w:szCs w:val="28"/>
        </w:rPr>
        <w:t>мікро-, м</w:t>
      </w:r>
      <w:r w:rsidRPr="006B06BC">
        <w:rPr>
          <w:szCs w:val="28"/>
        </w:rPr>
        <w:t>алого і середнього підприємництва</w:t>
      </w:r>
      <w:r w:rsidR="00D60D3F">
        <w:rPr>
          <w:szCs w:val="28"/>
        </w:rPr>
        <w:t xml:space="preserve"> </w:t>
      </w:r>
      <w:r w:rsidRPr="006B06BC">
        <w:rPr>
          <w:szCs w:val="28"/>
        </w:rPr>
        <w:t>сприя</w:t>
      </w:r>
      <w:r>
        <w:rPr>
          <w:szCs w:val="28"/>
        </w:rPr>
        <w:t>тиме зміцненню його потенціалу, а також</w:t>
      </w:r>
      <w:r w:rsidRPr="006B06BC">
        <w:rPr>
          <w:szCs w:val="28"/>
        </w:rPr>
        <w:t xml:space="preserve"> зростанню його ролі в економіці громади.</w:t>
      </w:r>
      <w:r w:rsidR="00D60D3F">
        <w:rPr>
          <w:szCs w:val="28"/>
        </w:rPr>
        <w:t xml:space="preserve"> </w:t>
      </w:r>
      <w:r w:rsidRPr="006B06BC">
        <w:rPr>
          <w:szCs w:val="28"/>
        </w:rPr>
        <w:t>Розвиток підприємництва дозволить підвищити його соціальну</w:t>
      </w:r>
      <w:r w:rsidR="00D60D3F">
        <w:rPr>
          <w:szCs w:val="28"/>
        </w:rPr>
        <w:t xml:space="preserve"> </w:t>
      </w:r>
      <w:r w:rsidRPr="006B06BC">
        <w:rPr>
          <w:szCs w:val="28"/>
        </w:rPr>
        <w:t>значимість шляхом створення нових робочих місць, збільшення рівня</w:t>
      </w:r>
      <w:r w:rsidR="00D60D3F">
        <w:rPr>
          <w:szCs w:val="28"/>
        </w:rPr>
        <w:t xml:space="preserve"> </w:t>
      </w:r>
      <w:r w:rsidRPr="006B06BC">
        <w:rPr>
          <w:szCs w:val="28"/>
        </w:rPr>
        <w:t>працевлаштування незайнятого населення, наповнення місцевого бюджету, насичення</w:t>
      </w:r>
      <w:r w:rsidR="00D60D3F">
        <w:rPr>
          <w:szCs w:val="28"/>
        </w:rPr>
        <w:t xml:space="preserve"> </w:t>
      </w:r>
      <w:r w:rsidRPr="006B06BC">
        <w:rPr>
          <w:szCs w:val="28"/>
        </w:rPr>
        <w:t>товарних ринків високоякісною вітчизняною продукцією.</w:t>
      </w:r>
    </w:p>
    <w:p w14:paraId="3C27BD78" w14:textId="47F31ABA" w:rsidR="00C51857" w:rsidRDefault="00CB0525" w:rsidP="00CB0525">
      <w:pPr>
        <w:pBdr>
          <w:top w:val="nil"/>
          <w:left w:val="nil"/>
          <w:bottom w:val="nil"/>
          <w:right w:val="nil"/>
          <w:between w:val="nil"/>
        </w:pBdr>
        <w:tabs>
          <w:tab w:val="left" w:pos="709"/>
          <w:tab w:val="left" w:pos="1080"/>
        </w:tabs>
        <w:jc w:val="both"/>
        <w:rPr>
          <w:szCs w:val="28"/>
        </w:rPr>
      </w:pPr>
      <w:r>
        <w:rPr>
          <w:szCs w:val="28"/>
        </w:rPr>
        <w:tab/>
      </w:r>
      <w:r w:rsidR="00C51857" w:rsidRPr="005A2791">
        <w:rPr>
          <w:szCs w:val="28"/>
        </w:rPr>
        <w:t>Об’єдна</w:t>
      </w:r>
      <w:r w:rsidR="00C51857">
        <w:rPr>
          <w:szCs w:val="28"/>
        </w:rPr>
        <w:t xml:space="preserve">ння фінансових ресурсів </w:t>
      </w:r>
      <w:r w:rsidR="00C51857" w:rsidRPr="005A2791">
        <w:rPr>
          <w:szCs w:val="28"/>
        </w:rPr>
        <w:t xml:space="preserve"> органів місцевого самоврядування</w:t>
      </w:r>
      <w:r w:rsidR="00C51857">
        <w:rPr>
          <w:szCs w:val="28"/>
        </w:rPr>
        <w:t>, області</w:t>
      </w:r>
      <w:r w:rsidR="00D60D3F">
        <w:rPr>
          <w:szCs w:val="28"/>
        </w:rPr>
        <w:t>, держави</w:t>
      </w:r>
      <w:r w:rsidR="00C51857" w:rsidRPr="005A2791">
        <w:rPr>
          <w:szCs w:val="28"/>
        </w:rPr>
        <w:t xml:space="preserve"> та інших джерел для підтримки бізнесу </w:t>
      </w:r>
      <w:r w:rsidR="00C51857">
        <w:t>Нововолинської міської територіальної громади</w:t>
      </w:r>
      <w:r w:rsidR="00C51857" w:rsidRPr="005A2791">
        <w:rPr>
          <w:szCs w:val="28"/>
        </w:rPr>
        <w:t xml:space="preserve">. </w:t>
      </w:r>
    </w:p>
    <w:p w14:paraId="58CD29CD" w14:textId="77777777" w:rsidR="00CB0525" w:rsidRPr="005A2791" w:rsidRDefault="00CB0525" w:rsidP="00CB0525">
      <w:pPr>
        <w:pBdr>
          <w:top w:val="nil"/>
          <w:left w:val="nil"/>
          <w:bottom w:val="nil"/>
          <w:right w:val="nil"/>
          <w:between w:val="nil"/>
        </w:pBdr>
        <w:tabs>
          <w:tab w:val="left" w:pos="709"/>
          <w:tab w:val="left" w:pos="1080"/>
        </w:tabs>
        <w:jc w:val="both"/>
        <w:rPr>
          <w:szCs w:val="28"/>
        </w:rPr>
      </w:pPr>
    </w:p>
    <w:p w14:paraId="51C422BE" w14:textId="77777777" w:rsidR="00CB0525" w:rsidRDefault="00CB0525" w:rsidP="00CB0525">
      <w:pPr>
        <w:jc w:val="center"/>
        <w:rPr>
          <w:b/>
        </w:rPr>
      </w:pPr>
      <w:r>
        <w:rPr>
          <w:szCs w:val="28"/>
        </w:rPr>
        <w:tab/>
      </w:r>
      <w:r w:rsidRPr="00582B89">
        <w:rPr>
          <w:b/>
          <w:lang w:val="en-US"/>
        </w:rPr>
        <w:t>VII</w:t>
      </w:r>
      <w:r w:rsidRPr="00582B89">
        <w:rPr>
          <w:b/>
        </w:rPr>
        <w:t>. Координація та контроль за ходом виконання Програми</w:t>
      </w:r>
    </w:p>
    <w:p w14:paraId="653C4518" w14:textId="77777777" w:rsidR="00CA3425" w:rsidRPr="00582B89" w:rsidRDefault="00CA3425" w:rsidP="00CB0525">
      <w:pPr>
        <w:jc w:val="center"/>
        <w:rPr>
          <w:b/>
        </w:rPr>
      </w:pPr>
    </w:p>
    <w:p w14:paraId="69853821" w14:textId="37093E22" w:rsidR="00CB0525" w:rsidRPr="00CB0525" w:rsidRDefault="00CB0525" w:rsidP="00CB0525">
      <w:pPr>
        <w:pBdr>
          <w:top w:val="nil"/>
          <w:left w:val="nil"/>
          <w:bottom w:val="nil"/>
          <w:right w:val="nil"/>
          <w:between w:val="nil"/>
        </w:pBdr>
        <w:tabs>
          <w:tab w:val="left" w:pos="709"/>
          <w:tab w:val="left" w:pos="1080"/>
        </w:tabs>
        <w:ind w:firstLine="567"/>
        <w:jc w:val="both"/>
        <w:rPr>
          <w:szCs w:val="28"/>
        </w:rPr>
      </w:pPr>
      <w:r w:rsidRPr="00CB0525">
        <w:rPr>
          <w:szCs w:val="28"/>
        </w:rPr>
        <w:t xml:space="preserve">Загальний контроль за виконанням Програми здійснюється постійною комісією міської ради </w:t>
      </w:r>
      <w:r w:rsidR="00CA3425" w:rsidRPr="00CA3425">
        <w:rPr>
          <w:szCs w:val="28"/>
        </w:rPr>
        <w:t>з питань промисловості, підприємництва, інвестицій, міжнародного співробітництва, житлово-комунального господарства, благоустрою та екології</w:t>
      </w:r>
      <w:r w:rsidR="00CA3425">
        <w:rPr>
          <w:szCs w:val="28"/>
        </w:rPr>
        <w:t>.</w:t>
      </w:r>
    </w:p>
    <w:p w14:paraId="36C72ACC" w14:textId="48905A36" w:rsidR="00CB0525" w:rsidRPr="00CB0525" w:rsidRDefault="00CB0525" w:rsidP="00CB0525">
      <w:pPr>
        <w:pBdr>
          <w:top w:val="nil"/>
          <w:left w:val="nil"/>
          <w:bottom w:val="nil"/>
          <w:right w:val="nil"/>
          <w:between w:val="nil"/>
        </w:pBdr>
        <w:tabs>
          <w:tab w:val="left" w:pos="709"/>
          <w:tab w:val="left" w:pos="1080"/>
        </w:tabs>
        <w:ind w:firstLine="567"/>
        <w:jc w:val="both"/>
        <w:rPr>
          <w:szCs w:val="28"/>
        </w:rPr>
      </w:pPr>
      <w:r w:rsidRPr="00CB0525">
        <w:rPr>
          <w:szCs w:val="28"/>
        </w:rPr>
        <w:t xml:space="preserve">Організаційне супроводження виконання Програми та контроль за цільовим та ефективним використанням коштів Програми в межах визначених бюджетних призначень здійснюватиме </w:t>
      </w:r>
      <w:r>
        <w:rPr>
          <w:szCs w:val="28"/>
        </w:rPr>
        <w:t xml:space="preserve">управління економічної </w:t>
      </w:r>
      <w:r w:rsidRPr="00CB0525">
        <w:rPr>
          <w:szCs w:val="28"/>
        </w:rPr>
        <w:t xml:space="preserve">політики </w:t>
      </w:r>
      <w:r>
        <w:rPr>
          <w:szCs w:val="28"/>
        </w:rPr>
        <w:t xml:space="preserve">виконавчого комітету </w:t>
      </w:r>
      <w:r w:rsidRPr="00CB0525">
        <w:rPr>
          <w:szCs w:val="28"/>
        </w:rPr>
        <w:t>Нововолинської міської ради.</w:t>
      </w:r>
    </w:p>
    <w:p w14:paraId="11C1A1AA" w14:textId="77777777" w:rsidR="00CB0525" w:rsidRPr="00CB0525" w:rsidRDefault="00CB0525" w:rsidP="00CB0525">
      <w:pPr>
        <w:pBdr>
          <w:top w:val="nil"/>
          <w:left w:val="nil"/>
          <w:bottom w:val="nil"/>
          <w:right w:val="nil"/>
          <w:between w:val="nil"/>
        </w:pBdr>
        <w:tabs>
          <w:tab w:val="left" w:pos="709"/>
          <w:tab w:val="left" w:pos="1080"/>
        </w:tabs>
        <w:ind w:firstLine="567"/>
        <w:jc w:val="both"/>
        <w:rPr>
          <w:szCs w:val="28"/>
        </w:rPr>
      </w:pPr>
      <w:r w:rsidRPr="00CB0525">
        <w:rPr>
          <w:szCs w:val="28"/>
        </w:rPr>
        <w:t>Виконання Програми здійснюється шляхом реалізації її заходів і завдань виконавцями, визначеними у цій Програмі.</w:t>
      </w:r>
    </w:p>
    <w:p w14:paraId="6EEC9C0A" w14:textId="4C63AA28" w:rsidR="00CB0525" w:rsidRDefault="00CB0525" w:rsidP="00CB0525">
      <w:pPr>
        <w:pBdr>
          <w:top w:val="nil"/>
          <w:left w:val="nil"/>
          <w:bottom w:val="nil"/>
          <w:right w:val="nil"/>
          <w:between w:val="nil"/>
        </w:pBdr>
        <w:tabs>
          <w:tab w:val="left" w:pos="709"/>
          <w:tab w:val="left" w:pos="1080"/>
        </w:tabs>
        <w:ind w:firstLine="567"/>
        <w:jc w:val="both"/>
        <w:rPr>
          <w:szCs w:val="28"/>
        </w:rPr>
      </w:pPr>
      <w:r w:rsidRPr="00CB0525">
        <w:rPr>
          <w:szCs w:val="28"/>
        </w:rPr>
        <w:tab/>
        <w:t>Щорічно інформація відповідального виконавця про хід виконання Програми та ефективність реалізації її заходів заслуховується на сесії міської ради.</w:t>
      </w:r>
      <w:r w:rsidRPr="00CB0525">
        <w:rPr>
          <w:szCs w:val="28"/>
        </w:rPr>
        <w:tab/>
      </w:r>
    </w:p>
    <w:p w14:paraId="3AB98114" w14:textId="77777777" w:rsidR="00C51857" w:rsidRPr="00134C02" w:rsidRDefault="00C51857" w:rsidP="00C51857">
      <w:pPr>
        <w:pBdr>
          <w:top w:val="nil"/>
          <w:left w:val="nil"/>
          <w:bottom w:val="nil"/>
          <w:right w:val="nil"/>
          <w:between w:val="nil"/>
        </w:pBdr>
        <w:tabs>
          <w:tab w:val="left" w:pos="1080"/>
        </w:tabs>
        <w:jc w:val="both"/>
        <w:rPr>
          <w:color w:val="FF0000"/>
          <w:szCs w:val="28"/>
        </w:rPr>
      </w:pPr>
    </w:p>
    <w:p w14:paraId="7999B727" w14:textId="77777777" w:rsidR="00C51857" w:rsidRDefault="00C51857" w:rsidP="00C51857">
      <w:pPr>
        <w:pBdr>
          <w:top w:val="nil"/>
          <w:left w:val="nil"/>
          <w:bottom w:val="nil"/>
          <w:right w:val="nil"/>
          <w:between w:val="nil"/>
        </w:pBdr>
        <w:tabs>
          <w:tab w:val="left" w:pos="1080"/>
        </w:tabs>
        <w:jc w:val="both"/>
        <w:rPr>
          <w:szCs w:val="28"/>
        </w:rPr>
      </w:pPr>
    </w:p>
    <w:p w14:paraId="191439AC" w14:textId="77777777" w:rsidR="00C51857" w:rsidRPr="005A2791" w:rsidRDefault="00C51857" w:rsidP="00C51857">
      <w:pPr>
        <w:pBdr>
          <w:top w:val="nil"/>
          <w:left w:val="nil"/>
          <w:bottom w:val="nil"/>
          <w:right w:val="nil"/>
          <w:between w:val="nil"/>
        </w:pBdr>
        <w:tabs>
          <w:tab w:val="left" w:pos="1080"/>
        </w:tabs>
        <w:jc w:val="both"/>
        <w:rPr>
          <w:szCs w:val="28"/>
        </w:rPr>
      </w:pPr>
    </w:p>
    <w:p w14:paraId="37F5418B" w14:textId="77777777" w:rsidR="00C51857" w:rsidRDefault="00C51857" w:rsidP="00C51857">
      <w:pPr>
        <w:pBdr>
          <w:top w:val="nil"/>
          <w:left w:val="nil"/>
          <w:bottom w:val="nil"/>
          <w:right w:val="nil"/>
          <w:between w:val="nil"/>
        </w:pBdr>
        <w:tabs>
          <w:tab w:val="left" w:pos="1080"/>
        </w:tabs>
        <w:jc w:val="both"/>
        <w:rPr>
          <w:szCs w:val="28"/>
        </w:rPr>
      </w:pPr>
    </w:p>
    <w:p w14:paraId="56E044F7" w14:textId="77777777" w:rsidR="00C51857" w:rsidRPr="006C2601" w:rsidRDefault="00C51857" w:rsidP="00C51857">
      <w:pPr>
        <w:pBdr>
          <w:top w:val="nil"/>
          <w:left w:val="nil"/>
          <w:bottom w:val="nil"/>
          <w:right w:val="nil"/>
          <w:between w:val="nil"/>
        </w:pBdr>
        <w:tabs>
          <w:tab w:val="left" w:pos="1080"/>
        </w:tabs>
        <w:jc w:val="both"/>
        <w:rPr>
          <w:szCs w:val="28"/>
        </w:rPr>
      </w:pPr>
      <w:r w:rsidRPr="006C2601">
        <w:rPr>
          <w:szCs w:val="28"/>
        </w:rPr>
        <w:t xml:space="preserve">Начальник управління </w:t>
      </w:r>
    </w:p>
    <w:p w14:paraId="74C29EE7" w14:textId="0D27C6B5" w:rsidR="00C51857" w:rsidRPr="006C2601" w:rsidRDefault="00C51857" w:rsidP="00C51857">
      <w:pPr>
        <w:pBdr>
          <w:top w:val="nil"/>
          <w:left w:val="nil"/>
          <w:bottom w:val="nil"/>
          <w:right w:val="nil"/>
          <w:between w:val="nil"/>
        </w:pBdr>
        <w:tabs>
          <w:tab w:val="left" w:pos="1080"/>
        </w:tabs>
        <w:jc w:val="both"/>
        <w:rPr>
          <w:szCs w:val="28"/>
        </w:rPr>
        <w:sectPr w:rsidR="00C51857" w:rsidRPr="006C2601" w:rsidSect="000E4326">
          <w:headerReference w:type="default" r:id="rId9"/>
          <w:footerReference w:type="default" r:id="rId10"/>
          <w:footerReference w:type="first" r:id="rId11"/>
          <w:pgSz w:w="11906" w:h="16838"/>
          <w:pgMar w:top="284" w:right="567" w:bottom="1134" w:left="1701" w:header="283" w:footer="720" w:gutter="0"/>
          <w:pgNumType w:start="1"/>
          <w:cols w:space="720"/>
          <w:docGrid w:linePitch="381"/>
        </w:sectPr>
      </w:pPr>
      <w:r w:rsidRPr="006C2601">
        <w:rPr>
          <w:szCs w:val="28"/>
        </w:rPr>
        <w:t xml:space="preserve">економічної політики         </w:t>
      </w:r>
      <w:r w:rsidRPr="006C2601">
        <w:rPr>
          <w:szCs w:val="28"/>
        </w:rPr>
        <w:tab/>
      </w:r>
      <w:r w:rsidRPr="006C2601">
        <w:rPr>
          <w:szCs w:val="28"/>
        </w:rPr>
        <w:tab/>
      </w:r>
      <w:r w:rsidRPr="006C2601">
        <w:rPr>
          <w:szCs w:val="28"/>
        </w:rPr>
        <w:tab/>
        <w:t xml:space="preserve">                      </w:t>
      </w:r>
      <w:r w:rsidR="00CA3425">
        <w:rPr>
          <w:szCs w:val="28"/>
        </w:rPr>
        <w:t xml:space="preserve">         </w:t>
      </w:r>
      <w:r w:rsidRPr="006C2601">
        <w:rPr>
          <w:szCs w:val="28"/>
        </w:rPr>
        <w:t>Тетяна</w:t>
      </w:r>
      <w:r w:rsidR="00CA3425">
        <w:rPr>
          <w:szCs w:val="28"/>
        </w:rPr>
        <w:t xml:space="preserve"> К</w:t>
      </w:r>
      <w:r w:rsidRPr="006C2601">
        <w:rPr>
          <w:szCs w:val="28"/>
        </w:rPr>
        <w:t>ОРНІЙЧУК</w:t>
      </w:r>
    </w:p>
    <w:p w14:paraId="15294EAF" w14:textId="3B0C678B" w:rsidR="005F1565" w:rsidRPr="005F1565" w:rsidRDefault="00C51857" w:rsidP="00093F6D">
      <w:pPr>
        <w:pBdr>
          <w:top w:val="nil"/>
          <w:left w:val="nil"/>
          <w:bottom w:val="nil"/>
          <w:right w:val="nil"/>
          <w:between w:val="nil"/>
        </w:pBdr>
        <w:tabs>
          <w:tab w:val="center" w:pos="7285"/>
        </w:tabs>
        <w:rPr>
          <w:szCs w:val="28"/>
        </w:rPr>
      </w:pPr>
      <w:r w:rsidRPr="005A2791">
        <w:rPr>
          <w:b/>
          <w:szCs w:val="28"/>
        </w:rPr>
        <w:lastRenderedPageBreak/>
        <w:tab/>
      </w:r>
      <w:r w:rsidR="005F1565">
        <w:rPr>
          <w:szCs w:val="28"/>
        </w:rPr>
        <w:t xml:space="preserve"> </w:t>
      </w:r>
    </w:p>
    <w:p w14:paraId="6CBC42BF" w14:textId="77777777" w:rsidR="00C51857" w:rsidRDefault="00C51857" w:rsidP="003D3278">
      <w:pPr>
        <w:pBdr>
          <w:left w:val="nil"/>
          <w:bottom w:val="nil"/>
          <w:right w:val="nil"/>
          <w:between w:val="nil"/>
        </w:pBdr>
        <w:tabs>
          <w:tab w:val="left" w:pos="1080"/>
        </w:tabs>
        <w:rPr>
          <w:b/>
          <w:szCs w:val="28"/>
        </w:rPr>
      </w:pPr>
    </w:p>
    <w:sectPr w:rsidR="00C51857" w:rsidSect="00093F6D">
      <w:headerReference w:type="default" r:id="rId12"/>
      <w:footerReference w:type="default" r:id="rId13"/>
      <w:footerReference w:type="first" r:id="rId14"/>
      <w:pgSz w:w="16838" w:h="11906" w:orient="landscape"/>
      <w:pgMar w:top="426" w:right="567" w:bottom="567" w:left="1701" w:header="18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8847" w14:textId="77777777" w:rsidR="00346A4B" w:rsidRDefault="00346A4B">
      <w:r>
        <w:separator/>
      </w:r>
    </w:p>
  </w:endnote>
  <w:endnote w:type="continuationSeparator" w:id="0">
    <w:p w14:paraId="1086C725" w14:textId="77777777" w:rsidR="00346A4B" w:rsidRDefault="0034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1251 Times">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font326">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Journal">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1924" w14:textId="77777777" w:rsidR="001A68B1" w:rsidRDefault="001A68B1">
    <w:pPr>
      <w:pBdr>
        <w:top w:val="nil"/>
        <w:left w:val="nil"/>
        <w:bottom w:val="nil"/>
        <w:right w:val="nil"/>
        <w:between w:val="nil"/>
      </w:pBdr>
      <w:tabs>
        <w:tab w:val="center" w:pos="4677"/>
        <w:tab w:val="right" w:pos="9355"/>
      </w:tabs>
      <w:jc w:val="right"/>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33D8" w14:textId="77777777" w:rsidR="001A68B1" w:rsidRDefault="001A68B1">
    <w:pPr>
      <w:pBdr>
        <w:top w:val="nil"/>
        <w:left w:val="nil"/>
        <w:bottom w:val="nil"/>
        <w:right w:val="nil"/>
        <w:between w:val="nil"/>
      </w:pBdr>
      <w:tabs>
        <w:tab w:val="center" w:pos="4677"/>
        <w:tab w:val="right" w:pos="9355"/>
      </w:tabs>
      <w:jc w:val="right"/>
      <w:rPr>
        <w:color w:val="000000"/>
        <w:sz w:val="24"/>
        <w:szCs w:val="24"/>
      </w:rPr>
    </w:pPr>
  </w:p>
  <w:p w14:paraId="3638D9AF" w14:textId="77777777" w:rsidR="001A68B1" w:rsidRDefault="001A68B1">
    <w:pPr>
      <w:pBdr>
        <w:top w:val="nil"/>
        <w:left w:val="nil"/>
        <w:bottom w:val="nil"/>
        <w:right w:val="nil"/>
        <w:between w:val="nil"/>
      </w:pBdr>
      <w:tabs>
        <w:tab w:val="center" w:pos="4677"/>
        <w:tab w:val="right" w:pos="9355"/>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B948" w14:textId="77777777" w:rsidR="001A68B1" w:rsidRDefault="001A68B1">
    <w:pPr>
      <w:pBdr>
        <w:top w:val="nil"/>
        <w:left w:val="nil"/>
        <w:bottom w:val="nil"/>
        <w:right w:val="nil"/>
        <w:between w:val="nil"/>
      </w:pBdr>
      <w:tabs>
        <w:tab w:val="center" w:pos="4677"/>
        <w:tab w:val="right" w:pos="9355"/>
      </w:tabs>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603C" w14:textId="77777777" w:rsidR="001A68B1" w:rsidRDefault="001A68B1">
    <w:pPr>
      <w:pBdr>
        <w:top w:val="nil"/>
        <w:left w:val="nil"/>
        <w:bottom w:val="nil"/>
        <w:right w:val="nil"/>
        <w:between w:val="nil"/>
      </w:pBdr>
      <w:tabs>
        <w:tab w:val="center" w:pos="4677"/>
        <w:tab w:val="right" w:pos="9355"/>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8B33" w14:textId="77777777" w:rsidR="00346A4B" w:rsidRDefault="00346A4B">
      <w:r>
        <w:separator/>
      </w:r>
    </w:p>
  </w:footnote>
  <w:footnote w:type="continuationSeparator" w:id="0">
    <w:p w14:paraId="761D07A7" w14:textId="77777777" w:rsidR="00346A4B" w:rsidRDefault="00346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50C3" w14:textId="77777777" w:rsidR="001A68B1" w:rsidRDefault="001A68B1">
    <w:pPr>
      <w:pBdr>
        <w:top w:val="nil"/>
        <w:left w:val="nil"/>
        <w:bottom w:val="nil"/>
        <w:right w:val="nil"/>
        <w:between w:val="nil"/>
      </w:pBdr>
      <w:tabs>
        <w:tab w:val="center" w:pos="4153"/>
        <w:tab w:val="right" w:pos="8306"/>
      </w:tabs>
      <w:ind w:right="360" w:firstLine="360"/>
      <w:jc w:val="right"/>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8E49" w14:textId="77777777" w:rsidR="001A68B1" w:rsidRDefault="001A68B1">
    <w:pPr>
      <w:pBdr>
        <w:top w:val="nil"/>
        <w:left w:val="nil"/>
        <w:bottom w:val="nil"/>
        <w:right w:val="nil"/>
        <w:between w:val="nil"/>
      </w:pBdr>
      <w:tabs>
        <w:tab w:val="center" w:pos="4153"/>
        <w:tab w:val="right" w:pos="8306"/>
      </w:tabs>
      <w:ind w:right="360"/>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27"/>
    <w:multiLevelType w:val="hybridMultilevel"/>
    <w:tmpl w:val="9B465C10"/>
    <w:lvl w:ilvl="0" w:tplc="05DE527A">
      <w:numFmt w:val="bullet"/>
      <w:lvlText w:val="-"/>
      <w:lvlJc w:val="left"/>
      <w:pPr>
        <w:ind w:left="930" w:hanging="360"/>
      </w:pPr>
      <w:rPr>
        <w:rFonts w:ascii="Times New Roman" w:eastAsia="SimSun" w:hAnsi="Times New Roman" w:cs="Times New Roman" w:hint="default"/>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1" w15:restartNumberingAfterBreak="0">
    <w:nsid w:val="041829B4"/>
    <w:multiLevelType w:val="hybridMultilevel"/>
    <w:tmpl w:val="7BE43DD6"/>
    <w:lvl w:ilvl="0" w:tplc="0E96D568">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2" w15:restartNumberingAfterBreak="0">
    <w:nsid w:val="06AF0BBB"/>
    <w:multiLevelType w:val="hybridMultilevel"/>
    <w:tmpl w:val="EDD8000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8F3C9E"/>
    <w:multiLevelType w:val="hybridMultilevel"/>
    <w:tmpl w:val="A27868A0"/>
    <w:lvl w:ilvl="0" w:tplc="20F2591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07D93109"/>
    <w:multiLevelType w:val="hybridMultilevel"/>
    <w:tmpl w:val="60481CDA"/>
    <w:lvl w:ilvl="0" w:tplc="EBE2F15E">
      <w:start w:val="4"/>
      <w:numFmt w:val="bullet"/>
      <w:lvlText w:val="-"/>
      <w:lvlJc w:val="left"/>
      <w:pPr>
        <w:ind w:left="915" w:hanging="360"/>
      </w:pPr>
      <w:rPr>
        <w:rFonts w:ascii="Times New Roman" w:eastAsia="Times New Roman" w:hAnsi="Times New Roman" w:cs="Times New Roman" w:hint="default"/>
      </w:rPr>
    </w:lvl>
    <w:lvl w:ilvl="1" w:tplc="04220003" w:tentative="1">
      <w:start w:val="1"/>
      <w:numFmt w:val="bullet"/>
      <w:lvlText w:val="o"/>
      <w:lvlJc w:val="left"/>
      <w:pPr>
        <w:ind w:left="1635" w:hanging="360"/>
      </w:pPr>
      <w:rPr>
        <w:rFonts w:ascii="Courier New" w:hAnsi="Courier New" w:cs="Courier New" w:hint="default"/>
      </w:rPr>
    </w:lvl>
    <w:lvl w:ilvl="2" w:tplc="04220005" w:tentative="1">
      <w:start w:val="1"/>
      <w:numFmt w:val="bullet"/>
      <w:lvlText w:val=""/>
      <w:lvlJc w:val="left"/>
      <w:pPr>
        <w:ind w:left="2355" w:hanging="360"/>
      </w:pPr>
      <w:rPr>
        <w:rFonts w:ascii="Wingdings" w:hAnsi="Wingdings" w:hint="default"/>
      </w:rPr>
    </w:lvl>
    <w:lvl w:ilvl="3" w:tplc="04220001" w:tentative="1">
      <w:start w:val="1"/>
      <w:numFmt w:val="bullet"/>
      <w:lvlText w:val=""/>
      <w:lvlJc w:val="left"/>
      <w:pPr>
        <w:ind w:left="3075" w:hanging="360"/>
      </w:pPr>
      <w:rPr>
        <w:rFonts w:ascii="Symbol" w:hAnsi="Symbol" w:hint="default"/>
      </w:rPr>
    </w:lvl>
    <w:lvl w:ilvl="4" w:tplc="04220003" w:tentative="1">
      <w:start w:val="1"/>
      <w:numFmt w:val="bullet"/>
      <w:lvlText w:val="o"/>
      <w:lvlJc w:val="left"/>
      <w:pPr>
        <w:ind w:left="3795" w:hanging="360"/>
      </w:pPr>
      <w:rPr>
        <w:rFonts w:ascii="Courier New" w:hAnsi="Courier New" w:cs="Courier New" w:hint="default"/>
      </w:rPr>
    </w:lvl>
    <w:lvl w:ilvl="5" w:tplc="04220005" w:tentative="1">
      <w:start w:val="1"/>
      <w:numFmt w:val="bullet"/>
      <w:lvlText w:val=""/>
      <w:lvlJc w:val="left"/>
      <w:pPr>
        <w:ind w:left="4515" w:hanging="360"/>
      </w:pPr>
      <w:rPr>
        <w:rFonts w:ascii="Wingdings" w:hAnsi="Wingdings" w:hint="default"/>
      </w:rPr>
    </w:lvl>
    <w:lvl w:ilvl="6" w:tplc="04220001" w:tentative="1">
      <w:start w:val="1"/>
      <w:numFmt w:val="bullet"/>
      <w:lvlText w:val=""/>
      <w:lvlJc w:val="left"/>
      <w:pPr>
        <w:ind w:left="5235" w:hanging="360"/>
      </w:pPr>
      <w:rPr>
        <w:rFonts w:ascii="Symbol" w:hAnsi="Symbol" w:hint="default"/>
      </w:rPr>
    </w:lvl>
    <w:lvl w:ilvl="7" w:tplc="04220003" w:tentative="1">
      <w:start w:val="1"/>
      <w:numFmt w:val="bullet"/>
      <w:lvlText w:val="o"/>
      <w:lvlJc w:val="left"/>
      <w:pPr>
        <w:ind w:left="5955" w:hanging="360"/>
      </w:pPr>
      <w:rPr>
        <w:rFonts w:ascii="Courier New" w:hAnsi="Courier New" w:cs="Courier New" w:hint="default"/>
      </w:rPr>
    </w:lvl>
    <w:lvl w:ilvl="8" w:tplc="04220005" w:tentative="1">
      <w:start w:val="1"/>
      <w:numFmt w:val="bullet"/>
      <w:lvlText w:val=""/>
      <w:lvlJc w:val="left"/>
      <w:pPr>
        <w:ind w:left="6675" w:hanging="360"/>
      </w:pPr>
      <w:rPr>
        <w:rFonts w:ascii="Wingdings" w:hAnsi="Wingdings" w:hint="default"/>
      </w:rPr>
    </w:lvl>
  </w:abstractNum>
  <w:abstractNum w:abstractNumId="5" w15:restartNumberingAfterBreak="0">
    <w:nsid w:val="0DB17F9B"/>
    <w:multiLevelType w:val="hybridMultilevel"/>
    <w:tmpl w:val="73AADBDE"/>
    <w:lvl w:ilvl="0" w:tplc="71E4CDF2">
      <w:start w:val="1"/>
      <w:numFmt w:val="decimal"/>
      <w:lvlText w:val="%1)"/>
      <w:lvlJc w:val="left"/>
      <w:pPr>
        <w:ind w:left="1065" w:hanging="360"/>
      </w:pPr>
      <w:rPr>
        <w:rFonts w:hint="default"/>
        <w:b w:val="0"/>
        <w:bCs/>
        <w:sz w:val="28"/>
        <w:szCs w:val="28"/>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6" w15:restartNumberingAfterBreak="0">
    <w:nsid w:val="0F833B80"/>
    <w:multiLevelType w:val="hybridMultilevel"/>
    <w:tmpl w:val="E116933C"/>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100F332C"/>
    <w:multiLevelType w:val="hybridMultilevel"/>
    <w:tmpl w:val="6FEAC1D6"/>
    <w:lvl w:ilvl="0" w:tplc="6396E240">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7071A27"/>
    <w:multiLevelType w:val="hybridMultilevel"/>
    <w:tmpl w:val="65500E24"/>
    <w:lvl w:ilvl="0" w:tplc="421C9D9E">
      <w:start w:val="371"/>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750201C"/>
    <w:multiLevelType w:val="hybridMultilevel"/>
    <w:tmpl w:val="99969B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A2A5344"/>
    <w:multiLevelType w:val="hybridMultilevel"/>
    <w:tmpl w:val="E23485E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36244E69"/>
    <w:multiLevelType w:val="multilevel"/>
    <w:tmpl w:val="B7CA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A1E67"/>
    <w:multiLevelType w:val="hybridMultilevel"/>
    <w:tmpl w:val="732A7874"/>
    <w:lvl w:ilvl="0" w:tplc="454867A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3" w15:restartNumberingAfterBreak="0">
    <w:nsid w:val="4FE556F3"/>
    <w:multiLevelType w:val="hybridMultilevel"/>
    <w:tmpl w:val="7C1A5872"/>
    <w:lvl w:ilvl="0" w:tplc="61267802">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52210E1F"/>
    <w:multiLevelType w:val="hybridMultilevel"/>
    <w:tmpl w:val="5B78A820"/>
    <w:lvl w:ilvl="0" w:tplc="B3FE972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528A4FEC"/>
    <w:multiLevelType w:val="hybridMultilevel"/>
    <w:tmpl w:val="BB149026"/>
    <w:lvl w:ilvl="0" w:tplc="35BCCE2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53A40F2E"/>
    <w:multiLevelType w:val="hybridMultilevel"/>
    <w:tmpl w:val="FBBE47C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41E5390"/>
    <w:multiLevelType w:val="multilevel"/>
    <w:tmpl w:val="E19EEEC6"/>
    <w:lvl w:ilvl="0">
      <w:start w:val="1"/>
      <w:numFmt w:val="decimal"/>
      <w:lvlText w:val="%1."/>
      <w:lvlJc w:val="left"/>
      <w:pPr>
        <w:tabs>
          <w:tab w:val="num" w:pos="720"/>
        </w:tabs>
        <w:ind w:left="720" w:hanging="360"/>
      </w:pPr>
    </w:lvl>
    <w:lvl w:ilvl="1">
      <w:start w:val="1"/>
      <w:numFmt w:val="bullet"/>
      <w:lvlText w:val="o"/>
      <w:lvlJc w:val="left"/>
      <w:pPr>
        <w:tabs>
          <w:tab w:val="num" w:pos="1778"/>
        </w:tabs>
        <w:ind w:left="1778"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910EEA"/>
    <w:multiLevelType w:val="hybridMultilevel"/>
    <w:tmpl w:val="19A2E1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1B93DD7"/>
    <w:multiLevelType w:val="hybridMultilevel"/>
    <w:tmpl w:val="F760E786"/>
    <w:lvl w:ilvl="0" w:tplc="ADE47D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C030335"/>
    <w:multiLevelType w:val="hybridMultilevel"/>
    <w:tmpl w:val="7F8816F2"/>
    <w:lvl w:ilvl="0" w:tplc="F8AA1E4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6C430FC7"/>
    <w:multiLevelType w:val="hybridMultilevel"/>
    <w:tmpl w:val="9BAC8B0E"/>
    <w:lvl w:ilvl="0" w:tplc="28F482E2">
      <w:start w:val="4"/>
      <w:numFmt w:val="decimal"/>
      <w:lvlText w:val="%1."/>
      <w:lvlJc w:val="left"/>
      <w:pPr>
        <w:ind w:left="1305" w:hanging="360"/>
      </w:pPr>
      <w:rPr>
        <w:rFonts w:hint="default"/>
      </w:rPr>
    </w:lvl>
    <w:lvl w:ilvl="1" w:tplc="04220019">
      <w:start w:val="1"/>
      <w:numFmt w:val="lowerLetter"/>
      <w:lvlText w:val="%2."/>
      <w:lvlJc w:val="left"/>
      <w:pPr>
        <w:ind w:left="2025" w:hanging="360"/>
      </w:pPr>
    </w:lvl>
    <w:lvl w:ilvl="2" w:tplc="0422001B" w:tentative="1">
      <w:start w:val="1"/>
      <w:numFmt w:val="lowerRoman"/>
      <w:lvlText w:val="%3."/>
      <w:lvlJc w:val="right"/>
      <w:pPr>
        <w:ind w:left="2745" w:hanging="180"/>
      </w:pPr>
    </w:lvl>
    <w:lvl w:ilvl="3" w:tplc="0422000F" w:tentative="1">
      <w:start w:val="1"/>
      <w:numFmt w:val="decimal"/>
      <w:lvlText w:val="%4."/>
      <w:lvlJc w:val="left"/>
      <w:pPr>
        <w:ind w:left="3465" w:hanging="360"/>
      </w:pPr>
    </w:lvl>
    <w:lvl w:ilvl="4" w:tplc="04220019" w:tentative="1">
      <w:start w:val="1"/>
      <w:numFmt w:val="lowerLetter"/>
      <w:lvlText w:val="%5."/>
      <w:lvlJc w:val="left"/>
      <w:pPr>
        <w:ind w:left="4185" w:hanging="360"/>
      </w:pPr>
    </w:lvl>
    <w:lvl w:ilvl="5" w:tplc="0422001B" w:tentative="1">
      <w:start w:val="1"/>
      <w:numFmt w:val="lowerRoman"/>
      <w:lvlText w:val="%6."/>
      <w:lvlJc w:val="right"/>
      <w:pPr>
        <w:ind w:left="4905" w:hanging="180"/>
      </w:pPr>
    </w:lvl>
    <w:lvl w:ilvl="6" w:tplc="0422000F" w:tentative="1">
      <w:start w:val="1"/>
      <w:numFmt w:val="decimal"/>
      <w:lvlText w:val="%7."/>
      <w:lvlJc w:val="left"/>
      <w:pPr>
        <w:ind w:left="5625" w:hanging="360"/>
      </w:pPr>
    </w:lvl>
    <w:lvl w:ilvl="7" w:tplc="04220019" w:tentative="1">
      <w:start w:val="1"/>
      <w:numFmt w:val="lowerLetter"/>
      <w:lvlText w:val="%8."/>
      <w:lvlJc w:val="left"/>
      <w:pPr>
        <w:ind w:left="6345" w:hanging="360"/>
      </w:pPr>
    </w:lvl>
    <w:lvl w:ilvl="8" w:tplc="0422001B" w:tentative="1">
      <w:start w:val="1"/>
      <w:numFmt w:val="lowerRoman"/>
      <w:lvlText w:val="%9."/>
      <w:lvlJc w:val="right"/>
      <w:pPr>
        <w:ind w:left="7065" w:hanging="180"/>
      </w:pPr>
    </w:lvl>
  </w:abstractNum>
  <w:abstractNum w:abstractNumId="22" w15:restartNumberingAfterBreak="0">
    <w:nsid w:val="6E1E499D"/>
    <w:multiLevelType w:val="hybridMultilevel"/>
    <w:tmpl w:val="35323B12"/>
    <w:lvl w:ilvl="0" w:tplc="FFFFFFFF">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3" w15:restartNumberingAfterBreak="0">
    <w:nsid w:val="709604A5"/>
    <w:multiLevelType w:val="hybridMultilevel"/>
    <w:tmpl w:val="5B124A8C"/>
    <w:lvl w:ilvl="0" w:tplc="FE26BA2A">
      <w:start w:val="1"/>
      <w:numFmt w:val="decimal"/>
      <w:lvlText w:val="%1)"/>
      <w:lvlJc w:val="left"/>
      <w:pPr>
        <w:ind w:left="990" w:hanging="360"/>
      </w:pPr>
      <w:rPr>
        <w:rFonts w:hint="defaul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num w:numId="1" w16cid:durableId="1658849222">
    <w:abstractNumId w:val="9"/>
  </w:num>
  <w:num w:numId="2" w16cid:durableId="1546217942">
    <w:abstractNumId w:val="6"/>
  </w:num>
  <w:num w:numId="3" w16cid:durableId="2084373702">
    <w:abstractNumId w:val="10"/>
  </w:num>
  <w:num w:numId="4" w16cid:durableId="1902981702">
    <w:abstractNumId w:val="13"/>
  </w:num>
  <w:num w:numId="5" w16cid:durableId="36441575">
    <w:abstractNumId w:val="19"/>
  </w:num>
  <w:num w:numId="6" w16cid:durableId="1580139858">
    <w:abstractNumId w:val="18"/>
  </w:num>
  <w:num w:numId="7" w16cid:durableId="1809857027">
    <w:abstractNumId w:val="23"/>
  </w:num>
  <w:num w:numId="8" w16cid:durableId="1703936427">
    <w:abstractNumId w:val="14"/>
  </w:num>
  <w:num w:numId="9" w16cid:durableId="1132747775">
    <w:abstractNumId w:val="15"/>
  </w:num>
  <w:num w:numId="10" w16cid:durableId="79522155">
    <w:abstractNumId w:val="1"/>
  </w:num>
  <w:num w:numId="11" w16cid:durableId="671564826">
    <w:abstractNumId w:val="16"/>
  </w:num>
  <w:num w:numId="12" w16cid:durableId="972370146">
    <w:abstractNumId w:val="2"/>
  </w:num>
  <w:num w:numId="13" w16cid:durableId="1924021946">
    <w:abstractNumId w:val="7"/>
  </w:num>
  <w:num w:numId="14" w16cid:durableId="626397442">
    <w:abstractNumId w:val="0"/>
  </w:num>
  <w:num w:numId="15" w16cid:durableId="1341082302">
    <w:abstractNumId w:val="11"/>
  </w:num>
  <w:num w:numId="16" w16cid:durableId="437332878">
    <w:abstractNumId w:val="17"/>
  </w:num>
  <w:num w:numId="17" w16cid:durableId="185944063">
    <w:abstractNumId w:val="4"/>
  </w:num>
  <w:num w:numId="18" w16cid:durableId="1209604689">
    <w:abstractNumId w:val="12"/>
  </w:num>
  <w:num w:numId="19" w16cid:durableId="1355224744">
    <w:abstractNumId w:val="22"/>
  </w:num>
  <w:num w:numId="20" w16cid:durableId="675499717">
    <w:abstractNumId w:val="5"/>
  </w:num>
  <w:num w:numId="21" w16cid:durableId="718894550">
    <w:abstractNumId w:val="3"/>
  </w:num>
  <w:num w:numId="22" w16cid:durableId="316804367">
    <w:abstractNumId w:val="20"/>
  </w:num>
  <w:num w:numId="23" w16cid:durableId="2032949560">
    <w:abstractNumId w:val="8"/>
  </w:num>
  <w:num w:numId="24" w16cid:durableId="514539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C1"/>
    <w:rsid w:val="00034D1F"/>
    <w:rsid w:val="0003769C"/>
    <w:rsid w:val="00040EFB"/>
    <w:rsid w:val="0006136F"/>
    <w:rsid w:val="000614E5"/>
    <w:rsid w:val="00093F6D"/>
    <w:rsid w:val="000D3311"/>
    <w:rsid w:val="000D6B4B"/>
    <w:rsid w:val="000E02F0"/>
    <w:rsid w:val="000E4326"/>
    <w:rsid w:val="000E5E9D"/>
    <w:rsid w:val="000F1A9B"/>
    <w:rsid w:val="000F6D0B"/>
    <w:rsid w:val="00102986"/>
    <w:rsid w:val="0010532D"/>
    <w:rsid w:val="0011211F"/>
    <w:rsid w:val="00126ECA"/>
    <w:rsid w:val="00162084"/>
    <w:rsid w:val="00171C10"/>
    <w:rsid w:val="00187EED"/>
    <w:rsid w:val="001A2B12"/>
    <w:rsid w:val="001A68B1"/>
    <w:rsid w:val="001D65E9"/>
    <w:rsid w:val="0021146E"/>
    <w:rsid w:val="00227CFB"/>
    <w:rsid w:val="002328EA"/>
    <w:rsid w:val="00241B4C"/>
    <w:rsid w:val="00244E1E"/>
    <w:rsid w:val="0026331F"/>
    <w:rsid w:val="002A56A8"/>
    <w:rsid w:val="002B27CC"/>
    <w:rsid w:val="002C368D"/>
    <w:rsid w:val="002D3781"/>
    <w:rsid w:val="002F3608"/>
    <w:rsid w:val="00300BB7"/>
    <w:rsid w:val="003148F1"/>
    <w:rsid w:val="00315D23"/>
    <w:rsid w:val="003435F9"/>
    <w:rsid w:val="00346A4B"/>
    <w:rsid w:val="00366DFF"/>
    <w:rsid w:val="00385795"/>
    <w:rsid w:val="003A3C25"/>
    <w:rsid w:val="003B02C1"/>
    <w:rsid w:val="003B5011"/>
    <w:rsid w:val="003D254C"/>
    <w:rsid w:val="003D3278"/>
    <w:rsid w:val="003E51BD"/>
    <w:rsid w:val="004209D2"/>
    <w:rsid w:val="00436430"/>
    <w:rsid w:val="00441305"/>
    <w:rsid w:val="004573F4"/>
    <w:rsid w:val="00457C98"/>
    <w:rsid w:val="004701A1"/>
    <w:rsid w:val="0047746A"/>
    <w:rsid w:val="004A2B16"/>
    <w:rsid w:val="004B124C"/>
    <w:rsid w:val="00511F3D"/>
    <w:rsid w:val="0052682B"/>
    <w:rsid w:val="00551A5F"/>
    <w:rsid w:val="00567A55"/>
    <w:rsid w:val="00574845"/>
    <w:rsid w:val="00580070"/>
    <w:rsid w:val="005803F9"/>
    <w:rsid w:val="00584EFD"/>
    <w:rsid w:val="00590A88"/>
    <w:rsid w:val="00592762"/>
    <w:rsid w:val="00594192"/>
    <w:rsid w:val="005B4D96"/>
    <w:rsid w:val="005D661D"/>
    <w:rsid w:val="005F1565"/>
    <w:rsid w:val="00623467"/>
    <w:rsid w:val="00626028"/>
    <w:rsid w:val="00627638"/>
    <w:rsid w:val="0067117C"/>
    <w:rsid w:val="006867C4"/>
    <w:rsid w:val="00691FD9"/>
    <w:rsid w:val="00693A15"/>
    <w:rsid w:val="006A7D92"/>
    <w:rsid w:val="006B7DFF"/>
    <w:rsid w:val="006C67B0"/>
    <w:rsid w:val="006D1B95"/>
    <w:rsid w:val="006F68B4"/>
    <w:rsid w:val="007211E2"/>
    <w:rsid w:val="0072596F"/>
    <w:rsid w:val="00746B4C"/>
    <w:rsid w:val="0078477C"/>
    <w:rsid w:val="00785DFD"/>
    <w:rsid w:val="007A7B30"/>
    <w:rsid w:val="007E265B"/>
    <w:rsid w:val="007E3600"/>
    <w:rsid w:val="008024CC"/>
    <w:rsid w:val="00804C78"/>
    <w:rsid w:val="0080624A"/>
    <w:rsid w:val="00843358"/>
    <w:rsid w:val="00863DAE"/>
    <w:rsid w:val="0086774B"/>
    <w:rsid w:val="00870D6F"/>
    <w:rsid w:val="00893864"/>
    <w:rsid w:val="00897F24"/>
    <w:rsid w:val="008B56A2"/>
    <w:rsid w:val="008B6381"/>
    <w:rsid w:val="008E008F"/>
    <w:rsid w:val="008F6F69"/>
    <w:rsid w:val="009318DE"/>
    <w:rsid w:val="00944EDB"/>
    <w:rsid w:val="00964CAF"/>
    <w:rsid w:val="00975C7D"/>
    <w:rsid w:val="00981414"/>
    <w:rsid w:val="0098307A"/>
    <w:rsid w:val="0098437C"/>
    <w:rsid w:val="00984B64"/>
    <w:rsid w:val="00997F6B"/>
    <w:rsid w:val="009C0CF4"/>
    <w:rsid w:val="009E4EB8"/>
    <w:rsid w:val="009E57C3"/>
    <w:rsid w:val="00A10B2B"/>
    <w:rsid w:val="00A16BEC"/>
    <w:rsid w:val="00A23F7B"/>
    <w:rsid w:val="00A30EE3"/>
    <w:rsid w:val="00A43429"/>
    <w:rsid w:val="00A946CE"/>
    <w:rsid w:val="00AB0C3C"/>
    <w:rsid w:val="00AC4260"/>
    <w:rsid w:val="00AC5932"/>
    <w:rsid w:val="00AE0C09"/>
    <w:rsid w:val="00B745B1"/>
    <w:rsid w:val="00BA2340"/>
    <w:rsid w:val="00BC19B0"/>
    <w:rsid w:val="00BD02D6"/>
    <w:rsid w:val="00BD5D6C"/>
    <w:rsid w:val="00BE58D0"/>
    <w:rsid w:val="00C02A25"/>
    <w:rsid w:val="00C1274C"/>
    <w:rsid w:val="00C201BC"/>
    <w:rsid w:val="00C24CB4"/>
    <w:rsid w:val="00C35549"/>
    <w:rsid w:val="00C51857"/>
    <w:rsid w:val="00C5596A"/>
    <w:rsid w:val="00C60CB2"/>
    <w:rsid w:val="00C62DB2"/>
    <w:rsid w:val="00C73A23"/>
    <w:rsid w:val="00C7419B"/>
    <w:rsid w:val="00C75772"/>
    <w:rsid w:val="00CA3425"/>
    <w:rsid w:val="00CB0525"/>
    <w:rsid w:val="00CB22CD"/>
    <w:rsid w:val="00CC40A5"/>
    <w:rsid w:val="00CC657F"/>
    <w:rsid w:val="00CC70EC"/>
    <w:rsid w:val="00CE0408"/>
    <w:rsid w:val="00CE2023"/>
    <w:rsid w:val="00CE7923"/>
    <w:rsid w:val="00D529E6"/>
    <w:rsid w:val="00D53DAD"/>
    <w:rsid w:val="00D55424"/>
    <w:rsid w:val="00D60D3F"/>
    <w:rsid w:val="00D6644E"/>
    <w:rsid w:val="00D75748"/>
    <w:rsid w:val="00D840C2"/>
    <w:rsid w:val="00D85321"/>
    <w:rsid w:val="00DC1AA9"/>
    <w:rsid w:val="00DC485A"/>
    <w:rsid w:val="00DE73E5"/>
    <w:rsid w:val="00DF320D"/>
    <w:rsid w:val="00E00034"/>
    <w:rsid w:val="00E242CA"/>
    <w:rsid w:val="00E84218"/>
    <w:rsid w:val="00E87695"/>
    <w:rsid w:val="00EA44F1"/>
    <w:rsid w:val="00EB7C22"/>
    <w:rsid w:val="00EE11F2"/>
    <w:rsid w:val="00F23E56"/>
    <w:rsid w:val="00F371FA"/>
    <w:rsid w:val="00F528B0"/>
    <w:rsid w:val="00F72A9D"/>
    <w:rsid w:val="00F7626E"/>
    <w:rsid w:val="00F83422"/>
    <w:rsid w:val="00F954AE"/>
    <w:rsid w:val="00FA4B09"/>
    <w:rsid w:val="00FA54CE"/>
    <w:rsid w:val="00FB04D5"/>
    <w:rsid w:val="00FB1CD6"/>
    <w:rsid w:val="00FB3EAC"/>
    <w:rsid w:val="00FB47C1"/>
    <w:rsid w:val="00FD32B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C6E6A"/>
  <w15:docId w15:val="{0E409E40-3AEB-4F12-A525-6843A2D4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7638"/>
    <w:rPr>
      <w:sz w:val="28"/>
      <w:lang w:eastAsia="ru-RU"/>
    </w:rPr>
  </w:style>
  <w:style w:type="paragraph" w:styleId="1">
    <w:name w:val="heading 1"/>
    <w:basedOn w:val="a"/>
    <w:next w:val="a"/>
    <w:qFormat/>
    <w:rsid w:val="00627638"/>
    <w:pPr>
      <w:keepNext/>
      <w:ind w:firstLine="720"/>
      <w:jc w:val="both"/>
      <w:outlineLvl w:val="0"/>
    </w:pPr>
    <w:rPr>
      <w:b/>
      <w:i/>
      <w:u w:val="single"/>
    </w:rPr>
  </w:style>
  <w:style w:type="paragraph" w:styleId="2">
    <w:name w:val="heading 2"/>
    <w:basedOn w:val="a"/>
    <w:next w:val="a"/>
    <w:qFormat/>
    <w:rsid w:val="00627638"/>
    <w:pPr>
      <w:keepNext/>
      <w:jc w:val="center"/>
      <w:outlineLvl w:val="1"/>
    </w:pPr>
    <w:rPr>
      <w:b/>
      <w:i/>
      <w:u w:val="single"/>
    </w:rPr>
  </w:style>
  <w:style w:type="paragraph" w:styleId="3">
    <w:name w:val="heading 3"/>
    <w:basedOn w:val="a"/>
    <w:next w:val="a"/>
    <w:link w:val="30"/>
    <w:rsid w:val="00C51857"/>
    <w:pPr>
      <w:keepNext/>
      <w:keepLines/>
      <w:spacing w:before="280" w:after="80"/>
      <w:outlineLvl w:val="2"/>
    </w:pPr>
    <w:rPr>
      <w:rFonts w:eastAsia="Times New Roman"/>
      <w:b/>
      <w:szCs w:val="28"/>
      <w:lang w:eastAsia="uk-UA"/>
    </w:rPr>
  </w:style>
  <w:style w:type="paragraph" w:styleId="4">
    <w:name w:val="heading 4"/>
    <w:basedOn w:val="a"/>
    <w:next w:val="a"/>
    <w:link w:val="40"/>
    <w:qFormat/>
    <w:rsid w:val="003148F1"/>
    <w:pPr>
      <w:keepNext/>
      <w:spacing w:before="240" w:after="60"/>
      <w:outlineLvl w:val="3"/>
    </w:pPr>
    <w:rPr>
      <w:rFonts w:ascii="Calibri" w:eastAsia="Times New Roman" w:hAnsi="Calibri"/>
      <w:b/>
      <w:bCs/>
      <w:szCs w:val="28"/>
    </w:rPr>
  </w:style>
  <w:style w:type="paragraph" w:styleId="5">
    <w:name w:val="heading 5"/>
    <w:basedOn w:val="a"/>
    <w:next w:val="a"/>
    <w:link w:val="50"/>
    <w:qFormat/>
    <w:rsid w:val="003148F1"/>
    <w:pPr>
      <w:spacing w:before="240" w:after="60"/>
      <w:outlineLvl w:val="4"/>
    </w:pPr>
    <w:rPr>
      <w:rFonts w:ascii="Calibri" w:eastAsia="Times New Roman" w:hAnsi="Calibri"/>
      <w:b/>
      <w:bCs/>
      <w:i/>
      <w:iCs/>
      <w:sz w:val="26"/>
      <w:szCs w:val="26"/>
    </w:rPr>
  </w:style>
  <w:style w:type="paragraph" w:styleId="6">
    <w:name w:val="heading 6"/>
    <w:basedOn w:val="a"/>
    <w:next w:val="a"/>
    <w:link w:val="60"/>
    <w:rsid w:val="00C51857"/>
    <w:pPr>
      <w:keepNext/>
      <w:keepLines/>
      <w:spacing w:before="200" w:after="40"/>
      <w:outlineLvl w:val="5"/>
    </w:pPr>
    <w:rPr>
      <w:rFonts w:eastAsia="Times New Roman"/>
      <w:b/>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51857"/>
    <w:rPr>
      <w:rFonts w:eastAsia="Times New Roman"/>
      <w:b/>
      <w:sz w:val="28"/>
      <w:szCs w:val="28"/>
    </w:rPr>
  </w:style>
  <w:style w:type="character" w:customStyle="1" w:styleId="40">
    <w:name w:val="Заголовок 4 Знак"/>
    <w:link w:val="4"/>
    <w:uiPriority w:val="9"/>
    <w:semiHidden/>
    <w:rsid w:val="003148F1"/>
    <w:rPr>
      <w:rFonts w:ascii="Calibri" w:eastAsia="Times New Roman" w:hAnsi="Calibri" w:cs="Times New Roman"/>
      <w:b/>
      <w:bCs/>
      <w:sz w:val="28"/>
      <w:szCs w:val="28"/>
      <w:lang w:eastAsia="ru-RU"/>
    </w:rPr>
  </w:style>
  <w:style w:type="character" w:customStyle="1" w:styleId="50">
    <w:name w:val="Заголовок 5 Знак"/>
    <w:link w:val="5"/>
    <w:uiPriority w:val="9"/>
    <w:semiHidden/>
    <w:rsid w:val="003148F1"/>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51857"/>
    <w:rPr>
      <w:rFonts w:eastAsia="Times New Roman"/>
      <w:b/>
    </w:rPr>
  </w:style>
  <w:style w:type="paragraph" w:customStyle="1" w:styleId="P">
    <w:name w:val="Обычный.…P"/>
    <w:rsid w:val="00627638"/>
    <w:pPr>
      <w:widowControl w:val="0"/>
    </w:pPr>
    <w:rPr>
      <w:rFonts w:ascii="1251 Times" w:hAnsi="1251 Times"/>
      <w:sz w:val="24"/>
      <w:lang w:val="ru-RU" w:eastAsia="ru-RU"/>
    </w:rPr>
  </w:style>
  <w:style w:type="paragraph" w:styleId="20">
    <w:name w:val="Body Text 2"/>
    <w:basedOn w:val="a"/>
    <w:rsid w:val="00DC1AA9"/>
    <w:rPr>
      <w:rFonts w:eastAsia="Times New Roman"/>
      <w:lang w:val="ru-RU" w:eastAsia="uk-UA"/>
    </w:rPr>
  </w:style>
  <w:style w:type="paragraph" w:styleId="a3">
    <w:name w:val="Balloon Text"/>
    <w:basedOn w:val="a"/>
    <w:link w:val="a4"/>
    <w:uiPriority w:val="99"/>
    <w:semiHidden/>
    <w:rsid w:val="00AE0C09"/>
    <w:rPr>
      <w:rFonts w:ascii="Tahoma" w:hAnsi="Tahoma" w:cs="Tahoma"/>
      <w:sz w:val="16"/>
      <w:szCs w:val="16"/>
    </w:rPr>
  </w:style>
  <w:style w:type="character" w:customStyle="1" w:styleId="a4">
    <w:name w:val="Текст у виносці Знак"/>
    <w:basedOn w:val="a0"/>
    <w:link w:val="a3"/>
    <w:uiPriority w:val="99"/>
    <w:semiHidden/>
    <w:rsid w:val="00C51857"/>
    <w:rPr>
      <w:rFonts w:ascii="Tahoma" w:hAnsi="Tahoma" w:cs="Tahoma"/>
      <w:sz w:val="16"/>
      <w:szCs w:val="16"/>
      <w:lang w:eastAsia="ru-RU"/>
    </w:rPr>
  </w:style>
  <w:style w:type="paragraph" w:styleId="a5">
    <w:name w:val="caption"/>
    <w:basedOn w:val="a"/>
    <w:next w:val="a"/>
    <w:qFormat/>
    <w:rsid w:val="003148F1"/>
    <w:pPr>
      <w:jc w:val="center"/>
    </w:pPr>
    <w:rPr>
      <w:rFonts w:eastAsia="Times New Roman"/>
      <w:sz w:val="32"/>
      <w:szCs w:val="24"/>
    </w:rPr>
  </w:style>
  <w:style w:type="paragraph" w:customStyle="1" w:styleId="10">
    <w:name w:val="заголовок 1"/>
    <w:basedOn w:val="a"/>
    <w:next w:val="a"/>
    <w:rsid w:val="002A56A8"/>
    <w:pPr>
      <w:keepNext/>
      <w:autoSpaceDE w:val="0"/>
      <w:autoSpaceDN w:val="0"/>
      <w:outlineLvl w:val="0"/>
    </w:pPr>
    <w:rPr>
      <w:rFonts w:eastAsia="Times New Roman"/>
      <w:b/>
      <w:bCs/>
      <w:szCs w:val="28"/>
    </w:rPr>
  </w:style>
  <w:style w:type="paragraph" w:customStyle="1" w:styleId="21">
    <w:name w:val="заголовок 2"/>
    <w:basedOn w:val="a"/>
    <w:next w:val="a"/>
    <w:rsid w:val="002A56A8"/>
    <w:pPr>
      <w:keepNext/>
      <w:autoSpaceDE w:val="0"/>
      <w:autoSpaceDN w:val="0"/>
      <w:outlineLvl w:val="1"/>
    </w:pPr>
    <w:rPr>
      <w:rFonts w:eastAsia="Times New Roman"/>
      <w:b/>
      <w:bCs/>
      <w:sz w:val="20"/>
    </w:rPr>
  </w:style>
  <w:style w:type="paragraph" w:customStyle="1" w:styleId="41">
    <w:name w:val="заголовок 4"/>
    <w:basedOn w:val="a"/>
    <w:next w:val="a"/>
    <w:rsid w:val="002A56A8"/>
    <w:pPr>
      <w:keepNext/>
      <w:autoSpaceDE w:val="0"/>
      <w:autoSpaceDN w:val="0"/>
      <w:jc w:val="center"/>
      <w:outlineLvl w:val="3"/>
    </w:pPr>
    <w:rPr>
      <w:rFonts w:eastAsia="Times New Roman"/>
      <w:b/>
      <w:bCs/>
      <w:szCs w:val="28"/>
    </w:rPr>
  </w:style>
  <w:style w:type="paragraph" w:styleId="a6">
    <w:name w:val="Title"/>
    <w:basedOn w:val="a"/>
    <w:next w:val="a"/>
    <w:link w:val="a7"/>
    <w:qFormat/>
    <w:rsid w:val="002A56A8"/>
    <w:pPr>
      <w:autoSpaceDE w:val="0"/>
      <w:autoSpaceDN w:val="0"/>
      <w:ind w:left="5670" w:hanging="5670"/>
      <w:jc w:val="center"/>
    </w:pPr>
    <w:rPr>
      <w:rFonts w:eastAsia="Times New Roman"/>
      <w:b/>
      <w:bCs/>
      <w:sz w:val="22"/>
      <w:szCs w:val="22"/>
    </w:rPr>
  </w:style>
  <w:style w:type="character" w:customStyle="1" w:styleId="a7">
    <w:name w:val="Назва Знак"/>
    <w:link w:val="a6"/>
    <w:uiPriority w:val="99"/>
    <w:locked/>
    <w:rsid w:val="003B5011"/>
    <w:rPr>
      <w:rFonts w:eastAsia="Times New Roman"/>
      <w:b/>
      <w:bCs/>
      <w:sz w:val="22"/>
      <w:szCs w:val="22"/>
      <w:lang w:eastAsia="ru-RU"/>
    </w:rPr>
  </w:style>
  <w:style w:type="paragraph" w:styleId="a8">
    <w:name w:val="List Paragraph"/>
    <w:basedOn w:val="a"/>
    <w:uiPriority w:val="99"/>
    <w:qFormat/>
    <w:rsid w:val="00E87695"/>
    <w:pPr>
      <w:ind w:left="720"/>
      <w:contextualSpacing/>
    </w:pPr>
  </w:style>
  <w:style w:type="paragraph" w:styleId="a9">
    <w:name w:val="Subtitle"/>
    <w:basedOn w:val="a"/>
    <w:next w:val="a"/>
    <w:link w:val="aa"/>
    <w:rsid w:val="00C51857"/>
    <w:pPr>
      <w:keepNext/>
      <w:keepLines/>
      <w:spacing w:before="360" w:after="80"/>
    </w:pPr>
    <w:rPr>
      <w:rFonts w:ascii="Georgia" w:eastAsia="Georgia" w:hAnsi="Georgia" w:cs="Georgia"/>
      <w:i/>
      <w:color w:val="666666"/>
      <w:sz w:val="48"/>
      <w:szCs w:val="48"/>
      <w:lang w:eastAsia="uk-UA"/>
    </w:rPr>
  </w:style>
  <w:style w:type="character" w:customStyle="1" w:styleId="aa">
    <w:name w:val="Підзаголовок Знак"/>
    <w:basedOn w:val="a0"/>
    <w:link w:val="a9"/>
    <w:rsid w:val="00C51857"/>
    <w:rPr>
      <w:rFonts w:ascii="Georgia" w:eastAsia="Georgia" w:hAnsi="Georgia" w:cs="Georgia"/>
      <w:i/>
      <w:color w:val="666666"/>
      <w:sz w:val="48"/>
      <w:szCs w:val="48"/>
    </w:rPr>
  </w:style>
  <w:style w:type="paragraph" w:customStyle="1" w:styleId="11">
    <w:name w:val="Абзац списка1"/>
    <w:basedOn w:val="a"/>
    <w:uiPriority w:val="99"/>
    <w:rsid w:val="00C51857"/>
    <w:pPr>
      <w:suppressAutoHyphens/>
      <w:spacing w:after="200" w:line="276" w:lineRule="auto"/>
      <w:ind w:left="720"/>
    </w:pPr>
    <w:rPr>
      <w:rFonts w:ascii="Calibri" w:eastAsia="Times New Roman" w:hAnsi="Calibri" w:cs="font326"/>
      <w:kern w:val="1"/>
      <w:sz w:val="22"/>
      <w:szCs w:val="22"/>
      <w:lang w:eastAsia="uk-UA"/>
    </w:rPr>
  </w:style>
  <w:style w:type="paragraph" w:styleId="ab">
    <w:name w:val="No Spacing"/>
    <w:uiPriority w:val="99"/>
    <w:qFormat/>
    <w:rsid w:val="00C51857"/>
    <w:pPr>
      <w:suppressAutoHyphens/>
    </w:pPr>
    <w:rPr>
      <w:rFonts w:ascii="Calibri" w:eastAsia="Times New Roman" w:hAnsi="Calibri" w:cs="font326"/>
      <w:kern w:val="1"/>
      <w:sz w:val="22"/>
      <w:szCs w:val="22"/>
    </w:rPr>
  </w:style>
  <w:style w:type="character" w:styleId="ac">
    <w:name w:val="Hyperlink"/>
    <w:basedOn w:val="a0"/>
    <w:uiPriority w:val="99"/>
    <w:rsid w:val="00C51857"/>
    <w:rPr>
      <w:rFonts w:cs="Times New Roman"/>
      <w:color w:val="auto"/>
      <w:u w:val="single"/>
    </w:rPr>
  </w:style>
  <w:style w:type="paragraph" w:styleId="ad">
    <w:name w:val="header"/>
    <w:basedOn w:val="a"/>
    <w:link w:val="ae"/>
    <w:uiPriority w:val="99"/>
    <w:unhideWhenUsed/>
    <w:rsid w:val="00C51857"/>
    <w:pPr>
      <w:tabs>
        <w:tab w:val="center" w:pos="4819"/>
        <w:tab w:val="right" w:pos="9639"/>
      </w:tabs>
    </w:pPr>
    <w:rPr>
      <w:rFonts w:eastAsia="Times New Roman"/>
      <w:sz w:val="20"/>
      <w:lang w:eastAsia="uk-UA"/>
    </w:rPr>
  </w:style>
  <w:style w:type="character" w:customStyle="1" w:styleId="ae">
    <w:name w:val="Верхній колонтитул Знак"/>
    <w:basedOn w:val="a0"/>
    <w:link w:val="ad"/>
    <w:uiPriority w:val="99"/>
    <w:rsid w:val="00C51857"/>
    <w:rPr>
      <w:rFonts w:eastAsia="Times New Roman"/>
    </w:rPr>
  </w:style>
  <w:style w:type="paragraph" w:styleId="af">
    <w:name w:val="footer"/>
    <w:basedOn w:val="a"/>
    <w:link w:val="af0"/>
    <w:uiPriority w:val="99"/>
    <w:unhideWhenUsed/>
    <w:rsid w:val="00C51857"/>
    <w:pPr>
      <w:tabs>
        <w:tab w:val="center" w:pos="4819"/>
        <w:tab w:val="right" w:pos="9639"/>
      </w:tabs>
    </w:pPr>
    <w:rPr>
      <w:rFonts w:eastAsia="Times New Roman"/>
      <w:sz w:val="20"/>
      <w:lang w:eastAsia="uk-UA"/>
    </w:rPr>
  </w:style>
  <w:style w:type="character" w:customStyle="1" w:styleId="af0">
    <w:name w:val="Нижній колонтитул Знак"/>
    <w:basedOn w:val="a0"/>
    <w:link w:val="af"/>
    <w:uiPriority w:val="99"/>
    <w:rsid w:val="00C51857"/>
    <w:rPr>
      <w:rFonts w:eastAsia="Times New Roman"/>
    </w:rPr>
  </w:style>
  <w:style w:type="character" w:customStyle="1" w:styleId="22">
    <w:name w:val="Основний текст (2)_"/>
    <w:basedOn w:val="a0"/>
    <w:rsid w:val="00C51857"/>
    <w:rPr>
      <w:rFonts w:ascii="Arial" w:eastAsia="Arial" w:hAnsi="Arial" w:cs="Arial"/>
      <w:b w:val="0"/>
      <w:bCs w:val="0"/>
      <w:i w:val="0"/>
      <w:iCs w:val="0"/>
      <w:smallCaps w:val="0"/>
      <w:strike w:val="0"/>
      <w:sz w:val="26"/>
      <w:szCs w:val="26"/>
      <w:u w:val="none"/>
    </w:rPr>
  </w:style>
  <w:style w:type="character" w:customStyle="1" w:styleId="23">
    <w:name w:val="Основний текст (2)"/>
    <w:basedOn w:val="22"/>
    <w:rsid w:val="00C51857"/>
    <w:rPr>
      <w:rFonts w:ascii="Arial" w:eastAsia="Arial" w:hAnsi="Arial" w:cs="Arial"/>
      <w:b w:val="0"/>
      <w:bCs w:val="0"/>
      <w:i w:val="0"/>
      <w:iCs w:val="0"/>
      <w:smallCaps w:val="0"/>
      <w:strike w:val="0"/>
      <w:color w:val="000000"/>
      <w:spacing w:val="0"/>
      <w:w w:val="100"/>
      <w:position w:val="0"/>
      <w:sz w:val="26"/>
      <w:szCs w:val="26"/>
      <w:u w:val="none"/>
      <w:lang w:val="uk-UA" w:eastAsia="uk-UA" w:bidi="uk-UA"/>
    </w:rPr>
  </w:style>
  <w:style w:type="character" w:customStyle="1" w:styleId="24">
    <w:name w:val="Колонтитул (2)_"/>
    <w:basedOn w:val="a0"/>
    <w:link w:val="25"/>
    <w:rsid w:val="00C51857"/>
    <w:rPr>
      <w:rFonts w:ascii="Consolas" w:eastAsia="Consolas" w:hAnsi="Consolas" w:cs="Consolas"/>
      <w:spacing w:val="-10"/>
      <w:sz w:val="26"/>
      <w:szCs w:val="26"/>
      <w:shd w:val="clear" w:color="auto" w:fill="FFFFFF"/>
    </w:rPr>
  </w:style>
  <w:style w:type="paragraph" w:customStyle="1" w:styleId="25">
    <w:name w:val="Колонтитул (2)"/>
    <w:basedOn w:val="a"/>
    <w:link w:val="24"/>
    <w:rsid w:val="00C51857"/>
    <w:pPr>
      <w:widowControl w:val="0"/>
      <w:shd w:val="clear" w:color="auto" w:fill="FFFFFF"/>
      <w:spacing w:line="0" w:lineRule="atLeast"/>
      <w:jc w:val="both"/>
    </w:pPr>
    <w:rPr>
      <w:rFonts w:ascii="Consolas" w:eastAsia="Consolas" w:hAnsi="Consolas" w:cs="Consolas"/>
      <w:spacing w:val="-10"/>
      <w:sz w:val="26"/>
      <w:szCs w:val="26"/>
      <w:lang w:eastAsia="uk-UA"/>
    </w:rPr>
  </w:style>
  <w:style w:type="character" w:customStyle="1" w:styleId="af1">
    <w:name w:val="Підпис до таблиці_"/>
    <w:basedOn w:val="a0"/>
    <w:link w:val="af2"/>
    <w:rsid w:val="00C51857"/>
    <w:rPr>
      <w:rFonts w:ascii="Arial" w:eastAsia="Arial" w:hAnsi="Arial" w:cs="Arial"/>
      <w:sz w:val="26"/>
      <w:szCs w:val="26"/>
      <w:shd w:val="clear" w:color="auto" w:fill="FFFFFF"/>
    </w:rPr>
  </w:style>
  <w:style w:type="paragraph" w:customStyle="1" w:styleId="af2">
    <w:name w:val="Підпис до таблиці"/>
    <w:basedOn w:val="a"/>
    <w:link w:val="af1"/>
    <w:rsid w:val="00C51857"/>
    <w:pPr>
      <w:widowControl w:val="0"/>
      <w:shd w:val="clear" w:color="auto" w:fill="FFFFFF"/>
      <w:spacing w:line="0" w:lineRule="atLeast"/>
    </w:pPr>
    <w:rPr>
      <w:rFonts w:ascii="Arial" w:eastAsia="Arial" w:hAnsi="Arial" w:cs="Arial"/>
      <w:sz w:val="26"/>
      <w:szCs w:val="26"/>
      <w:lang w:eastAsia="uk-UA"/>
    </w:rPr>
  </w:style>
  <w:style w:type="paragraph" w:customStyle="1" w:styleId="12">
    <w:name w:val="Без интервала1"/>
    <w:rsid w:val="00C51857"/>
    <w:pPr>
      <w:autoSpaceDE w:val="0"/>
      <w:autoSpaceDN w:val="0"/>
    </w:pPr>
    <w:rPr>
      <w:rFonts w:eastAsia="Times New Roman"/>
      <w:lang w:eastAsia="ru-RU"/>
    </w:rPr>
  </w:style>
  <w:style w:type="paragraph" w:styleId="af3">
    <w:name w:val="Normal (Web)"/>
    <w:basedOn w:val="a"/>
    <w:unhideWhenUsed/>
    <w:rsid w:val="001A68B1"/>
    <w:pPr>
      <w:spacing w:before="100" w:beforeAutospacing="1" w:after="100" w:afterAutospacing="1"/>
    </w:pPr>
    <w:rPr>
      <w:rFonts w:eastAsia="Times New Roman"/>
      <w:sz w:val="24"/>
      <w:szCs w:val="24"/>
      <w:lang w:eastAsia="uk-UA"/>
    </w:rPr>
  </w:style>
  <w:style w:type="paragraph" w:styleId="af4">
    <w:name w:val="Body Text"/>
    <w:basedOn w:val="a"/>
    <w:link w:val="af5"/>
    <w:semiHidden/>
    <w:unhideWhenUsed/>
    <w:rsid w:val="000F6D0B"/>
    <w:pPr>
      <w:spacing w:after="120"/>
    </w:pPr>
  </w:style>
  <w:style w:type="character" w:customStyle="1" w:styleId="af5">
    <w:name w:val="Основний текст Знак"/>
    <w:basedOn w:val="a0"/>
    <w:link w:val="af4"/>
    <w:semiHidden/>
    <w:rsid w:val="000F6D0B"/>
    <w:rPr>
      <w:sz w:val="28"/>
      <w:lang w:eastAsia="ru-RU"/>
    </w:rPr>
  </w:style>
  <w:style w:type="character" w:styleId="af6">
    <w:name w:val="Emphasis"/>
    <w:basedOn w:val="a0"/>
    <w:qFormat/>
    <w:rsid w:val="005268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946209">
      <w:bodyDiv w:val="1"/>
      <w:marLeft w:val="0"/>
      <w:marRight w:val="0"/>
      <w:marTop w:val="0"/>
      <w:marBottom w:val="0"/>
      <w:divBdr>
        <w:top w:val="none" w:sz="0" w:space="0" w:color="auto"/>
        <w:left w:val="none" w:sz="0" w:space="0" w:color="auto"/>
        <w:bottom w:val="none" w:sz="0" w:space="0" w:color="auto"/>
        <w:right w:val="none" w:sz="0" w:space="0" w:color="auto"/>
      </w:divBdr>
    </w:div>
    <w:div w:id="125438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630A9-18DB-4912-B906-90833901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32614</Words>
  <Characters>18590</Characters>
  <Application>Microsoft Office Word</Application>
  <DocSecurity>0</DocSecurity>
  <Lines>154</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CZ</Company>
  <LinksUpToDate>false</LinksUpToDate>
  <CharactersWithSpaces>51102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EIAS</dc:creator>
  <cp:lastModifiedBy>User10</cp:lastModifiedBy>
  <cp:revision>4</cp:revision>
  <cp:lastPrinted>2023-02-09T12:44:00Z</cp:lastPrinted>
  <dcterms:created xsi:type="dcterms:W3CDTF">2025-11-26T09:00:00Z</dcterms:created>
  <dcterms:modified xsi:type="dcterms:W3CDTF">2025-12-10T14:17:00Z</dcterms:modified>
</cp:coreProperties>
</file>