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59281" w14:textId="6CF4336E" w:rsidR="00F137D7" w:rsidRPr="00227BF6" w:rsidRDefault="00F137D7" w:rsidP="00F137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936"/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4678F14E" w14:textId="77777777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 xml:space="preserve">постійної комісії з питань промисловості, підприємництва, </w:t>
      </w:r>
    </w:p>
    <w:p w14:paraId="36EF8328" w14:textId="604EB4BF" w:rsidR="00476769" w:rsidRPr="00227BF6" w:rsidRDefault="00476769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F6">
        <w:rPr>
          <w:rFonts w:ascii="Times New Roman" w:hAnsi="Times New Roman" w:cs="Times New Roman"/>
          <w:b/>
          <w:sz w:val="28"/>
          <w:szCs w:val="28"/>
        </w:rPr>
        <w:t>інвестицій, міжнародного співробітництва, житлово-комунального господарства, благоустрою та екології</w:t>
      </w:r>
    </w:p>
    <w:p w14:paraId="4DB1D9BD" w14:textId="77777777" w:rsidR="00D83AB5" w:rsidRPr="005872A8" w:rsidRDefault="00D83AB5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p w14:paraId="6D80DB6F" w14:textId="6CC27C0F" w:rsidR="00476769" w:rsidRPr="00227BF6" w:rsidRDefault="00227BF6" w:rsidP="00D83AB5">
      <w:pPr>
        <w:spacing w:after="0" w:line="240" w:lineRule="auto"/>
        <w:ind w:right="-14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«</w:t>
      </w:r>
      <w:r w:rsidR="00BB7E7F">
        <w:rPr>
          <w:rFonts w:ascii="Times New Roman" w:hAnsi="Times New Roman" w:cs="Times New Roman"/>
          <w:bCs/>
          <w:sz w:val="28"/>
          <w:szCs w:val="28"/>
        </w:rPr>
        <w:t>13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7F">
        <w:rPr>
          <w:rFonts w:ascii="Times New Roman" w:hAnsi="Times New Roman" w:cs="Times New Roman"/>
          <w:bCs/>
          <w:sz w:val="28"/>
          <w:szCs w:val="28"/>
        </w:rPr>
        <w:t xml:space="preserve">лютого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>202</w:t>
      </w:r>
      <w:r w:rsidR="00BB7E7F">
        <w:rPr>
          <w:rFonts w:ascii="Times New Roman" w:hAnsi="Times New Roman" w:cs="Times New Roman"/>
          <w:bCs/>
          <w:sz w:val="28"/>
          <w:szCs w:val="28"/>
        </w:rPr>
        <w:t>6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ab/>
        <w:t xml:space="preserve">        </w:t>
      </w:r>
      <w:r w:rsidR="00353BF1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83AB5" w:rsidRPr="00227BF6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5A07F7">
        <w:rPr>
          <w:rFonts w:ascii="Times New Roman" w:hAnsi="Times New Roman" w:cs="Times New Roman"/>
          <w:bCs/>
          <w:sz w:val="28"/>
          <w:szCs w:val="28"/>
        </w:rPr>
        <w:t>1</w:t>
      </w:r>
      <w:r w:rsidR="00BB7E7F">
        <w:rPr>
          <w:rFonts w:ascii="Times New Roman" w:hAnsi="Times New Roman" w:cs="Times New Roman"/>
          <w:bCs/>
          <w:sz w:val="28"/>
          <w:szCs w:val="28"/>
        </w:rPr>
        <w:t>4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:</w:t>
      </w:r>
      <w:r w:rsidR="00BB7E7F">
        <w:rPr>
          <w:rFonts w:ascii="Times New Roman" w:hAnsi="Times New Roman" w:cs="Times New Roman"/>
          <w:bCs/>
          <w:sz w:val="28"/>
          <w:szCs w:val="28"/>
        </w:rPr>
        <w:t>3</w:t>
      </w:r>
      <w:r w:rsidR="00C23C95" w:rsidRPr="00227BF6">
        <w:rPr>
          <w:rFonts w:ascii="Times New Roman" w:hAnsi="Times New Roman" w:cs="Times New Roman"/>
          <w:bCs/>
          <w:sz w:val="28"/>
          <w:szCs w:val="28"/>
        </w:rPr>
        <w:t>0</w:t>
      </w:r>
      <w:r w:rsidR="00476769" w:rsidRPr="00227BF6">
        <w:rPr>
          <w:rFonts w:ascii="Times New Roman" w:hAnsi="Times New Roman" w:cs="Times New Roman"/>
          <w:bCs/>
          <w:sz w:val="28"/>
          <w:szCs w:val="28"/>
        </w:rPr>
        <w:t xml:space="preserve"> год., каб. 304</w:t>
      </w:r>
    </w:p>
    <w:p w14:paraId="2A6C9693" w14:textId="77777777" w:rsidR="002A6DEC" w:rsidRPr="005872A8" w:rsidRDefault="002A6DEC" w:rsidP="0047676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0E2DFD" w:rsidRPr="000E2DFD" w14:paraId="07F0C144" w14:textId="77777777" w:rsidTr="00227BF6">
        <w:tc>
          <w:tcPr>
            <w:tcW w:w="562" w:type="dxa"/>
          </w:tcPr>
          <w:p w14:paraId="68D544C4" w14:textId="1A852086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14:paraId="48DB50A3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затвердження звіту про виконання бюджету Нововолинської міської територіальної громади за 2025 рік</w:t>
            </w:r>
            <w:r w:rsidRPr="000E2D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414179F7" w14:textId="20B14F90" w:rsidR="000E2DFD" w:rsidRPr="000E2DFD" w:rsidRDefault="000E2DFD" w:rsidP="000E2DF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0E2DFD" w:rsidRPr="000E2DFD" w14:paraId="5E1566CE" w14:textId="77777777" w:rsidTr="00227BF6">
        <w:tc>
          <w:tcPr>
            <w:tcW w:w="562" w:type="dxa"/>
          </w:tcPr>
          <w:p w14:paraId="4339BE69" w14:textId="003D680C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14:paraId="4D4612B1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№54/12 «Про бюджет Нововолинської міської територіальної громади на 2026 рік»</w:t>
            </w:r>
          </w:p>
          <w:p w14:paraId="194A9A7D" w14:textId="1447DFCD" w:rsidR="000E2DFD" w:rsidRPr="000E2DFD" w:rsidRDefault="000E2DFD" w:rsidP="000E2DFD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0E2DFD" w:rsidRPr="000E2DFD" w14:paraId="04C110F2" w14:textId="77777777" w:rsidTr="00227BF6">
        <w:tc>
          <w:tcPr>
            <w:tcW w:w="562" w:type="dxa"/>
          </w:tcPr>
          <w:p w14:paraId="555F56A0" w14:textId="685412FB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14:paraId="4A2C8CB2" w14:textId="77777777" w:rsidR="000E2DFD" w:rsidRPr="000E2DFD" w:rsidRDefault="000E2DFD" w:rsidP="000E2DFD">
            <w:pPr>
              <w:spacing w:line="30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перейменування управління будівництва та інфраструктури виконавчого комітету Нововолинської міської ради та затвердження Положення в новій редакції </w:t>
            </w:r>
          </w:p>
          <w:p w14:paraId="458B1C14" w14:textId="2A1E5338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bCs/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748E17FA" w14:textId="77777777" w:rsidTr="00227BF6">
        <w:tc>
          <w:tcPr>
            <w:tcW w:w="562" w:type="dxa"/>
          </w:tcPr>
          <w:p w14:paraId="3C49ED3D" w14:textId="7C6902F8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14:paraId="686B5AEA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Програми благоустрою Нововолинської міської територіальної громади на 2023-2026 роки </w:t>
            </w:r>
          </w:p>
          <w:p w14:paraId="7B1F22FC" w14:textId="798BBF76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65125EE6" w14:textId="77777777" w:rsidTr="00227BF6">
        <w:tc>
          <w:tcPr>
            <w:tcW w:w="562" w:type="dxa"/>
          </w:tcPr>
          <w:p w14:paraId="080D6465" w14:textId="63A3D17D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14:paraId="013D06C2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 </w:t>
            </w:r>
          </w:p>
          <w:p w14:paraId="04D11B56" w14:textId="1D3901BE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4D7A6CC5" w14:textId="77777777" w:rsidTr="00227BF6">
        <w:tc>
          <w:tcPr>
            <w:tcW w:w="562" w:type="dxa"/>
          </w:tcPr>
          <w:p w14:paraId="00659222" w14:textId="40B59A61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14:paraId="2F049185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№41/12 від 24 грудня 2024 року</w:t>
            </w:r>
          </w:p>
          <w:p w14:paraId="53A3C99D" w14:textId="5D4F62D6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0464C184" w14:textId="77777777" w:rsidTr="00227BF6">
        <w:tc>
          <w:tcPr>
            <w:tcW w:w="562" w:type="dxa"/>
          </w:tcPr>
          <w:p w14:paraId="550476B6" w14:textId="11F044AC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14:paraId="498F80D3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 xml:space="preserve">Про хід виконання у 2025 році Цільової програми «Тепла оселя» на 2024-2026 роки </w:t>
            </w:r>
          </w:p>
          <w:p w14:paraId="274B0753" w14:textId="214DEEFA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35E7B87B" w14:textId="77777777" w:rsidTr="00227BF6">
        <w:tc>
          <w:tcPr>
            <w:tcW w:w="562" w:type="dxa"/>
          </w:tcPr>
          <w:p w14:paraId="4E645FD7" w14:textId="49872E42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14:paraId="45D5BBDF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Цільової програми «Тепла оселя» 2024-2026 роки» затвердженої рішенням  Нововолинської міської ради №27/7 від 22.11.2023 року.</w:t>
            </w:r>
            <w:r w:rsidRPr="000E2DF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14:paraId="7BBDA81F" w14:textId="339525B1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Матрипула Петро Петрович – начальник управління                    будівництва та інфраструктури</w:t>
            </w:r>
          </w:p>
        </w:tc>
      </w:tr>
      <w:tr w:rsidR="000E2DFD" w:rsidRPr="000E2DFD" w14:paraId="26170A29" w14:textId="77777777" w:rsidTr="00227BF6">
        <w:tc>
          <w:tcPr>
            <w:tcW w:w="562" w:type="dxa"/>
          </w:tcPr>
          <w:p w14:paraId="31AC7883" w14:textId="62068785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77" w:type="dxa"/>
          </w:tcPr>
          <w:p w14:paraId="25A83C7E" w14:textId="77777777" w:rsidR="000E2DFD" w:rsidRPr="000E2DFD" w:rsidRDefault="000E2DFD" w:rsidP="000E2DF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eastAsia="Times New Roman" w:hAnsi="Times New Roman" w:cs="Times New Roman"/>
                <w:sz w:val="28"/>
                <w:szCs w:val="28"/>
              </w:rPr>
              <w:t>Про затвердження Декларації енергетичної політики Нововолинської міської територіальної громади на період до 2030 року та Положення про систему енергетичного менеджменту Нововолинської міської т територіальної громади</w:t>
            </w:r>
          </w:p>
          <w:p w14:paraId="40981980" w14:textId="42257B79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</w:t>
            </w:r>
            <w:r w:rsidRPr="000E2DFD">
              <w:rPr>
                <w:sz w:val="28"/>
                <w:szCs w:val="28"/>
              </w:rPr>
              <w:t xml:space="preserve"> </w:t>
            </w:r>
            <w:r w:rsidRPr="000E2DFD">
              <w:rPr>
                <w:i/>
                <w:sz w:val="28"/>
                <w:szCs w:val="28"/>
              </w:rPr>
              <w:t>Лаврентій Юлія Володимирівна - начальник управління інвестиційної діяльності та енергоменеджменту</w:t>
            </w:r>
          </w:p>
        </w:tc>
      </w:tr>
      <w:tr w:rsidR="000E2DFD" w:rsidRPr="000E2DFD" w14:paraId="3C2D1A80" w14:textId="77777777" w:rsidTr="00227BF6">
        <w:tc>
          <w:tcPr>
            <w:tcW w:w="562" w:type="dxa"/>
          </w:tcPr>
          <w:p w14:paraId="19F19265" w14:textId="58AC9237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</w:p>
        </w:tc>
        <w:tc>
          <w:tcPr>
            <w:tcW w:w="9077" w:type="dxa"/>
          </w:tcPr>
          <w:p w14:paraId="32FEB8A9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зміну юридичної адреси КП «Нововолинськтеплокомуненерго» Нововолинської міської ради</w:t>
            </w:r>
          </w:p>
          <w:p w14:paraId="6389E543" w14:textId="70FEEDDA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0E2DFD">
              <w:rPr>
                <w:sz w:val="28"/>
                <w:szCs w:val="28"/>
              </w:rPr>
              <w:t xml:space="preserve"> </w:t>
            </w:r>
            <w:r w:rsidRPr="000E2DF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0E2DFD" w:rsidRPr="000E2DFD" w14:paraId="5646E6F2" w14:textId="77777777" w:rsidTr="00227BF6">
        <w:tc>
          <w:tcPr>
            <w:tcW w:w="562" w:type="dxa"/>
          </w:tcPr>
          <w:p w14:paraId="42AED3E5" w14:textId="0A0F3560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077" w:type="dxa"/>
          </w:tcPr>
          <w:p w14:paraId="7EF7C8D1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КП «Нововолинський міський парк культури і відпочинку» Нововолинської міської ради у новій редакції</w:t>
            </w:r>
          </w:p>
          <w:p w14:paraId="4803D673" w14:textId="02DFE740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0E2DFD">
              <w:rPr>
                <w:sz w:val="28"/>
                <w:szCs w:val="28"/>
              </w:rPr>
              <w:t xml:space="preserve"> </w:t>
            </w:r>
            <w:r w:rsidRPr="000E2DF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0E2DFD" w:rsidRPr="000E2DFD" w14:paraId="19129DE8" w14:textId="77777777" w:rsidTr="00227BF6">
        <w:tc>
          <w:tcPr>
            <w:tcW w:w="562" w:type="dxa"/>
          </w:tcPr>
          <w:p w14:paraId="0105A214" w14:textId="267A5005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077" w:type="dxa"/>
          </w:tcPr>
          <w:p w14:paraId="62B73653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Виробничого управління комунального господарства Нововолинської міської ради у новій редакції</w:t>
            </w:r>
          </w:p>
          <w:p w14:paraId="502791D6" w14:textId="29ABF136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0E2DFD">
              <w:rPr>
                <w:sz w:val="28"/>
                <w:szCs w:val="28"/>
              </w:rPr>
              <w:t xml:space="preserve"> </w:t>
            </w:r>
            <w:r w:rsidRPr="000E2DF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0E2DFD" w:rsidRPr="000E2DFD" w14:paraId="3EAA52A7" w14:textId="77777777" w:rsidTr="00227BF6">
        <w:tc>
          <w:tcPr>
            <w:tcW w:w="562" w:type="dxa"/>
          </w:tcPr>
          <w:p w14:paraId="6BCD2640" w14:textId="2683A81A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077" w:type="dxa"/>
          </w:tcPr>
          <w:p w14:paraId="79347C13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Про хід виконання у 2025 році Програми підтримки бізнесу у Нововолинській міській територіальній громаді на 2023-2025 роки</w:t>
            </w:r>
          </w:p>
          <w:p w14:paraId="38415D70" w14:textId="6D88D8AA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Корнійчук Тетяна Олександрівна –</w:t>
            </w:r>
            <w:r w:rsidRPr="000E2DFD">
              <w:rPr>
                <w:sz w:val="28"/>
                <w:szCs w:val="28"/>
              </w:rPr>
              <w:t xml:space="preserve"> </w:t>
            </w:r>
            <w:r w:rsidRPr="000E2DFD">
              <w:rPr>
                <w:i/>
                <w:sz w:val="28"/>
                <w:szCs w:val="28"/>
              </w:rPr>
              <w:t>начальник управління економічної політики</w:t>
            </w:r>
          </w:p>
        </w:tc>
      </w:tr>
      <w:tr w:rsidR="000E2DFD" w:rsidRPr="000E2DFD" w14:paraId="5ADBD764" w14:textId="77777777" w:rsidTr="00227BF6">
        <w:tc>
          <w:tcPr>
            <w:tcW w:w="562" w:type="dxa"/>
          </w:tcPr>
          <w:p w14:paraId="490AF8E0" w14:textId="32DD24FD" w:rsidR="000E2DFD" w:rsidRPr="000E2DFD" w:rsidRDefault="000E2DFD" w:rsidP="000E2DFD">
            <w:pPr>
              <w:spacing w:line="2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077" w:type="dxa"/>
          </w:tcPr>
          <w:p w14:paraId="2250CEA6" w14:textId="77777777" w:rsidR="000E2DFD" w:rsidRPr="000E2DFD" w:rsidRDefault="000E2DFD" w:rsidP="000E2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DFD">
              <w:rPr>
                <w:rFonts w:ascii="Times New Roman" w:hAnsi="Times New Roman" w:cs="Times New Roman"/>
                <w:sz w:val="28"/>
                <w:szCs w:val="28"/>
              </w:rPr>
              <w:t>Інформація про роботу депутатів у постійних комісіях та сесіях Нововолинської міської ради восьмого скликання у 2025 році.</w:t>
            </w:r>
          </w:p>
          <w:p w14:paraId="44FA8C0E" w14:textId="111484C2" w:rsidR="000E2DFD" w:rsidRPr="000E2DFD" w:rsidRDefault="000E2DFD" w:rsidP="000E2DFD">
            <w:pPr>
              <w:pStyle w:val="2"/>
              <w:tabs>
                <w:tab w:val="left" w:pos="-2268"/>
                <w:tab w:val="left" w:pos="-1843"/>
              </w:tabs>
              <w:spacing w:after="0" w:line="20" w:lineRule="atLeast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0E2DFD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107F2EEF" w14:textId="77777777" w:rsidR="00417CA9" w:rsidRPr="005872A8" w:rsidRDefault="00417CA9" w:rsidP="005872A8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417CA9" w:rsidRPr="005872A8" w:rsidSect="00D4068C">
      <w:pgSz w:w="11906" w:h="16838"/>
      <w:pgMar w:top="709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164B4"/>
    <w:rsid w:val="00032881"/>
    <w:rsid w:val="00036B19"/>
    <w:rsid w:val="000938CB"/>
    <w:rsid w:val="000E2DFD"/>
    <w:rsid w:val="00153386"/>
    <w:rsid w:val="00160E81"/>
    <w:rsid w:val="00166E1E"/>
    <w:rsid w:val="00167C22"/>
    <w:rsid w:val="001C0DF4"/>
    <w:rsid w:val="0021060E"/>
    <w:rsid w:val="00227BF6"/>
    <w:rsid w:val="0025592B"/>
    <w:rsid w:val="002A4851"/>
    <w:rsid w:val="002A6DEC"/>
    <w:rsid w:val="002C1690"/>
    <w:rsid w:val="002D6EC2"/>
    <w:rsid w:val="002E68C7"/>
    <w:rsid w:val="00304636"/>
    <w:rsid w:val="0031211F"/>
    <w:rsid w:val="00317EFF"/>
    <w:rsid w:val="0033148B"/>
    <w:rsid w:val="00353BF1"/>
    <w:rsid w:val="003541DB"/>
    <w:rsid w:val="003613B3"/>
    <w:rsid w:val="003743BE"/>
    <w:rsid w:val="00395D07"/>
    <w:rsid w:val="003C7046"/>
    <w:rsid w:val="0041453B"/>
    <w:rsid w:val="00417CA9"/>
    <w:rsid w:val="0044229C"/>
    <w:rsid w:val="00445CB1"/>
    <w:rsid w:val="00476769"/>
    <w:rsid w:val="00486DF2"/>
    <w:rsid w:val="004B062B"/>
    <w:rsid w:val="004B2AEB"/>
    <w:rsid w:val="004B354A"/>
    <w:rsid w:val="004B4A93"/>
    <w:rsid w:val="00546902"/>
    <w:rsid w:val="0058717A"/>
    <w:rsid w:val="005872A8"/>
    <w:rsid w:val="005A07F7"/>
    <w:rsid w:val="005A0C1B"/>
    <w:rsid w:val="005C3561"/>
    <w:rsid w:val="005D0FA0"/>
    <w:rsid w:val="005D5AE7"/>
    <w:rsid w:val="005D6F7A"/>
    <w:rsid w:val="00612D98"/>
    <w:rsid w:val="006269D9"/>
    <w:rsid w:val="00671A23"/>
    <w:rsid w:val="00676F26"/>
    <w:rsid w:val="00700BFF"/>
    <w:rsid w:val="007329BC"/>
    <w:rsid w:val="00783175"/>
    <w:rsid w:val="007B4D32"/>
    <w:rsid w:val="007B5CD4"/>
    <w:rsid w:val="007E6AC3"/>
    <w:rsid w:val="00805CF8"/>
    <w:rsid w:val="00837CC7"/>
    <w:rsid w:val="00852FB1"/>
    <w:rsid w:val="00853B74"/>
    <w:rsid w:val="00870D4D"/>
    <w:rsid w:val="00885CC5"/>
    <w:rsid w:val="008A0AE3"/>
    <w:rsid w:val="008F47AF"/>
    <w:rsid w:val="00916C5A"/>
    <w:rsid w:val="00954CB8"/>
    <w:rsid w:val="00957847"/>
    <w:rsid w:val="00964315"/>
    <w:rsid w:val="00980B45"/>
    <w:rsid w:val="009A557C"/>
    <w:rsid w:val="009C152C"/>
    <w:rsid w:val="009F6CFE"/>
    <w:rsid w:val="00A13CC6"/>
    <w:rsid w:val="00A13E08"/>
    <w:rsid w:val="00A1657B"/>
    <w:rsid w:val="00A20158"/>
    <w:rsid w:val="00A30F17"/>
    <w:rsid w:val="00A458B8"/>
    <w:rsid w:val="00A60957"/>
    <w:rsid w:val="00A82775"/>
    <w:rsid w:val="00A93610"/>
    <w:rsid w:val="00AA3658"/>
    <w:rsid w:val="00AB40B1"/>
    <w:rsid w:val="00B57B54"/>
    <w:rsid w:val="00B819BF"/>
    <w:rsid w:val="00B85990"/>
    <w:rsid w:val="00B94CA7"/>
    <w:rsid w:val="00BA207E"/>
    <w:rsid w:val="00BB7E7F"/>
    <w:rsid w:val="00BC7E91"/>
    <w:rsid w:val="00BD52D2"/>
    <w:rsid w:val="00C01958"/>
    <w:rsid w:val="00C23C95"/>
    <w:rsid w:val="00C53C34"/>
    <w:rsid w:val="00C663BA"/>
    <w:rsid w:val="00C870C2"/>
    <w:rsid w:val="00C87232"/>
    <w:rsid w:val="00CD3725"/>
    <w:rsid w:val="00CF58A0"/>
    <w:rsid w:val="00D03A18"/>
    <w:rsid w:val="00D4068C"/>
    <w:rsid w:val="00D40784"/>
    <w:rsid w:val="00D44C1A"/>
    <w:rsid w:val="00D45CFC"/>
    <w:rsid w:val="00D56AE1"/>
    <w:rsid w:val="00D62D8E"/>
    <w:rsid w:val="00D83AB5"/>
    <w:rsid w:val="00DC3DA8"/>
    <w:rsid w:val="00E21E99"/>
    <w:rsid w:val="00E33991"/>
    <w:rsid w:val="00E42BCC"/>
    <w:rsid w:val="00E65F37"/>
    <w:rsid w:val="00EB0814"/>
    <w:rsid w:val="00EE6F2C"/>
    <w:rsid w:val="00EF614B"/>
    <w:rsid w:val="00F03D70"/>
    <w:rsid w:val="00F137D7"/>
    <w:rsid w:val="00F23A90"/>
    <w:rsid w:val="00F279F0"/>
    <w:rsid w:val="00F7679E"/>
    <w:rsid w:val="00F81195"/>
    <w:rsid w:val="00FA6DBD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C23C9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BC7E91"/>
    <w:rPr>
      <w:color w:val="0000FF"/>
      <w:u w:val="single"/>
    </w:rPr>
  </w:style>
  <w:style w:type="paragraph" w:customStyle="1" w:styleId="paragraph">
    <w:name w:val="paragraph"/>
    <w:basedOn w:val="a"/>
    <w:rsid w:val="00BC7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BC7E91"/>
  </w:style>
  <w:style w:type="paragraph" w:styleId="2">
    <w:name w:val="Body Text 2"/>
    <w:basedOn w:val="a"/>
    <w:link w:val="20"/>
    <w:uiPriority w:val="99"/>
    <w:unhideWhenUsed/>
    <w:rsid w:val="00EB0814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EB0814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23C9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227B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3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2305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64</cp:revision>
  <cp:lastPrinted>2025-08-06T08:14:00Z</cp:lastPrinted>
  <dcterms:created xsi:type="dcterms:W3CDTF">2024-07-11T13:58:00Z</dcterms:created>
  <dcterms:modified xsi:type="dcterms:W3CDTF">2026-02-10T14:21:00Z</dcterms:modified>
</cp:coreProperties>
</file>