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987D2" w14:textId="47E4C578" w:rsidR="00435BDB" w:rsidRPr="00435BDB" w:rsidRDefault="00435BDB" w:rsidP="00435BDB">
      <w:pPr>
        <w:keepNext/>
        <w:spacing w:line="360" w:lineRule="auto"/>
        <w:jc w:val="center"/>
        <w:outlineLvl w:val="1"/>
        <w:rPr>
          <w:b/>
          <w:caps/>
          <w:sz w:val="28"/>
          <w:szCs w:val="28"/>
          <w:lang w:eastAsia="ru-RU"/>
        </w:rPr>
      </w:pPr>
      <w:r w:rsidRPr="00435BDB">
        <w:rPr>
          <w:b/>
          <w:noProof/>
          <w:spacing w:val="8"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171C5B08" wp14:editId="2E78555A">
            <wp:simplePos x="0" y="0"/>
            <wp:positionH relativeFrom="margin">
              <wp:align>center</wp:align>
            </wp:positionH>
            <wp:positionV relativeFrom="paragraph">
              <wp:posOffset>-403225</wp:posOffset>
            </wp:positionV>
            <wp:extent cx="400227" cy="56031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7" cy="560318"/>
                    </a:xfrm>
                    <a:prstGeom prst="rect">
                      <a:avLst/>
                    </a:prstGeom>
                    <a:solidFill>
                      <a:srgbClr val="C0C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051D2" w14:textId="7DBC9D20" w:rsidR="00435BDB" w:rsidRPr="00435BDB" w:rsidRDefault="00435BDB" w:rsidP="00435BDB">
      <w:pPr>
        <w:keepNext/>
        <w:spacing w:line="360" w:lineRule="auto"/>
        <w:jc w:val="center"/>
        <w:outlineLvl w:val="1"/>
        <w:rPr>
          <w:b/>
          <w:sz w:val="28"/>
          <w:szCs w:val="28"/>
          <w:lang w:eastAsia="ru-RU"/>
        </w:rPr>
      </w:pPr>
      <w:r w:rsidRPr="00435BDB">
        <w:rPr>
          <w:b/>
          <w:caps/>
          <w:sz w:val="28"/>
          <w:szCs w:val="28"/>
          <w:lang w:eastAsia="ru-RU"/>
        </w:rPr>
        <w:t>НововолинськА  міськА  радА  ВоЛИНСЬКОЇ  ОБЛАСТІ</w:t>
      </w:r>
    </w:p>
    <w:p w14:paraId="792FA8A5" w14:textId="77777777" w:rsidR="00435BDB" w:rsidRPr="00435BDB" w:rsidRDefault="00435BDB" w:rsidP="00435BDB">
      <w:pPr>
        <w:jc w:val="center"/>
        <w:rPr>
          <w:lang w:eastAsia="ru-RU"/>
        </w:rPr>
      </w:pPr>
      <w:r w:rsidRPr="00435BDB">
        <w:rPr>
          <w:lang w:eastAsia="ru-RU"/>
        </w:rPr>
        <w:t>ВОСЬМОГО СКЛИКАННЯ</w:t>
      </w:r>
    </w:p>
    <w:p w14:paraId="3465CD75" w14:textId="77777777" w:rsidR="00435BDB" w:rsidRPr="00435BDB" w:rsidRDefault="00435BDB" w:rsidP="00435BDB">
      <w:pPr>
        <w:jc w:val="center"/>
        <w:rPr>
          <w:b/>
          <w:sz w:val="28"/>
          <w:szCs w:val="22"/>
          <w:lang w:eastAsia="ru-RU"/>
        </w:rPr>
      </w:pPr>
    </w:p>
    <w:p w14:paraId="4087E3BC" w14:textId="05779BEC" w:rsidR="00435BDB" w:rsidRPr="00435BDB" w:rsidRDefault="00435BDB" w:rsidP="00435BDB">
      <w:pPr>
        <w:rPr>
          <w:b/>
          <w:sz w:val="32"/>
          <w:szCs w:val="32"/>
          <w:lang w:eastAsia="ru-RU"/>
        </w:rPr>
      </w:pPr>
      <w:r w:rsidRPr="00435BDB">
        <w:rPr>
          <w:b/>
          <w:sz w:val="32"/>
          <w:szCs w:val="32"/>
          <w:lang w:eastAsia="ru-RU"/>
        </w:rPr>
        <w:t xml:space="preserve">                                              Р І Ш Е Н </w:t>
      </w:r>
      <w:proofErr w:type="spellStart"/>
      <w:r w:rsidRPr="00435BDB">
        <w:rPr>
          <w:b/>
          <w:sz w:val="32"/>
          <w:szCs w:val="32"/>
          <w:lang w:eastAsia="ru-RU"/>
        </w:rPr>
        <w:t>Н</w:t>
      </w:r>
      <w:proofErr w:type="spellEnd"/>
      <w:r w:rsidRPr="00435BDB">
        <w:rPr>
          <w:b/>
          <w:sz w:val="32"/>
          <w:szCs w:val="32"/>
          <w:lang w:eastAsia="ru-RU"/>
        </w:rPr>
        <w:t xml:space="preserve"> Я       </w:t>
      </w:r>
      <w:r w:rsidR="006F6E26">
        <w:rPr>
          <w:b/>
          <w:sz w:val="32"/>
          <w:szCs w:val="32"/>
          <w:lang w:eastAsia="ru-RU"/>
        </w:rPr>
        <w:t>ПРОЄКТ</w:t>
      </w:r>
      <w:r w:rsidRPr="00435BDB">
        <w:rPr>
          <w:b/>
          <w:sz w:val="32"/>
          <w:szCs w:val="32"/>
          <w:lang w:eastAsia="ru-RU"/>
        </w:rPr>
        <w:t xml:space="preserve">      </w:t>
      </w:r>
    </w:p>
    <w:p w14:paraId="38388228" w14:textId="77777777" w:rsidR="00435BDB" w:rsidRPr="00435BDB" w:rsidRDefault="00435BDB" w:rsidP="00435BDB">
      <w:pPr>
        <w:jc w:val="center"/>
        <w:rPr>
          <w:b/>
          <w:sz w:val="32"/>
          <w:szCs w:val="32"/>
          <w:lang w:eastAsia="ru-RU"/>
        </w:rPr>
      </w:pPr>
      <w:r w:rsidRPr="00435BDB">
        <w:rPr>
          <w:b/>
          <w:sz w:val="32"/>
          <w:szCs w:val="32"/>
          <w:lang w:eastAsia="ru-RU"/>
        </w:rPr>
        <w:t xml:space="preserve">  </w:t>
      </w:r>
    </w:p>
    <w:p w14:paraId="6AE610B8" w14:textId="6A4315A6" w:rsidR="00435BDB" w:rsidRPr="00435BDB" w:rsidRDefault="00807809" w:rsidP="00435BDB">
      <w:pPr>
        <w:autoSpaceDE w:val="0"/>
        <w:autoSpaceDN w:val="0"/>
        <w:ind w:right="-2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17</w:t>
      </w:r>
      <w:r w:rsidR="00435BDB" w:rsidRPr="00435BDB">
        <w:rPr>
          <w:sz w:val="28"/>
          <w:szCs w:val="28"/>
          <w:lang w:eastAsia="ru-RU"/>
        </w:rPr>
        <w:t xml:space="preserve"> квітня  2026 року              </w:t>
      </w:r>
      <w:r w:rsidR="00EE6DC5">
        <w:rPr>
          <w:sz w:val="28"/>
          <w:szCs w:val="28"/>
          <w:lang w:eastAsia="ru-RU"/>
        </w:rPr>
        <w:t xml:space="preserve">    </w:t>
      </w:r>
      <w:r w:rsidR="00435BDB" w:rsidRPr="00435BDB">
        <w:rPr>
          <w:sz w:val="28"/>
          <w:szCs w:val="28"/>
          <w:lang w:eastAsia="ru-RU"/>
        </w:rPr>
        <w:t xml:space="preserve">м. Нововолинськ                           № </w:t>
      </w:r>
      <w:r>
        <w:rPr>
          <w:sz w:val="28"/>
          <w:szCs w:val="28"/>
          <w:lang w:eastAsia="ru-RU"/>
        </w:rPr>
        <w:t>58</w:t>
      </w:r>
      <w:r w:rsidR="00435BDB" w:rsidRPr="00435BDB">
        <w:rPr>
          <w:sz w:val="28"/>
          <w:szCs w:val="28"/>
          <w:lang w:eastAsia="ru-RU"/>
        </w:rPr>
        <w:t>/</w:t>
      </w:r>
    </w:p>
    <w:p w14:paraId="00BAA679" w14:textId="77777777" w:rsidR="00DF3093" w:rsidRPr="00435BDB" w:rsidRDefault="00DF3093" w:rsidP="00DF3093">
      <w:pPr>
        <w:rPr>
          <w:sz w:val="28"/>
          <w:szCs w:val="28"/>
        </w:rPr>
      </w:pP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  <w:r w:rsidRPr="00435BDB">
        <w:tab/>
      </w:r>
    </w:p>
    <w:p w14:paraId="67533F06" w14:textId="77777777" w:rsidR="00904B83" w:rsidRDefault="00904B83" w:rsidP="00904B83">
      <w:pPr>
        <w:rPr>
          <w:rFonts w:eastAsia="Calibri"/>
          <w:sz w:val="28"/>
          <w:szCs w:val="28"/>
          <w:lang w:eastAsia="ru-RU"/>
        </w:rPr>
      </w:pPr>
      <w:bookmarkStart w:id="0" w:name="_Hlk225837311"/>
      <w:r w:rsidRPr="00904B83">
        <w:rPr>
          <w:rFonts w:eastAsia="Calibri"/>
          <w:sz w:val="28"/>
          <w:szCs w:val="28"/>
          <w:lang w:val="ru-RU" w:eastAsia="ru-RU"/>
        </w:rPr>
        <w:t xml:space="preserve">Про </w:t>
      </w:r>
      <w:bookmarkStart w:id="1" w:name="_Hlk132023095"/>
      <w:r w:rsidRPr="00904B83">
        <w:rPr>
          <w:rFonts w:eastAsia="Calibri"/>
          <w:sz w:val="28"/>
          <w:szCs w:val="28"/>
          <w:lang w:eastAsia="ru-RU"/>
        </w:rPr>
        <w:t xml:space="preserve">виконання Стратегії </w:t>
      </w:r>
    </w:p>
    <w:p w14:paraId="13045531" w14:textId="77777777" w:rsidR="00904B83" w:rsidRDefault="00904B83" w:rsidP="00904B83">
      <w:pPr>
        <w:rPr>
          <w:rFonts w:eastAsia="Calibri"/>
          <w:sz w:val="28"/>
          <w:szCs w:val="28"/>
          <w:lang w:eastAsia="ru-RU"/>
        </w:rPr>
      </w:pPr>
      <w:r w:rsidRPr="00904B83">
        <w:rPr>
          <w:rFonts w:eastAsia="Calibri"/>
          <w:sz w:val="28"/>
          <w:szCs w:val="28"/>
          <w:lang w:eastAsia="ru-RU"/>
        </w:rPr>
        <w:t xml:space="preserve">розвитку комунальної </w:t>
      </w:r>
    </w:p>
    <w:p w14:paraId="1F402FE7" w14:textId="77777777" w:rsidR="00904B83" w:rsidRDefault="00904B83" w:rsidP="00904B83">
      <w:pPr>
        <w:rPr>
          <w:rFonts w:eastAsia="Calibri"/>
          <w:sz w:val="28"/>
          <w:szCs w:val="28"/>
          <w:lang w:eastAsia="ru-RU"/>
        </w:rPr>
      </w:pPr>
      <w:r w:rsidRPr="00904B83">
        <w:rPr>
          <w:rFonts w:eastAsia="Calibri"/>
          <w:sz w:val="28"/>
          <w:szCs w:val="28"/>
          <w:lang w:eastAsia="ru-RU"/>
        </w:rPr>
        <w:t>установи «Нововолинський</w:t>
      </w:r>
    </w:p>
    <w:p w14:paraId="550020B0" w14:textId="77777777" w:rsidR="00904B83" w:rsidRDefault="00904B83" w:rsidP="00904B83">
      <w:pPr>
        <w:rPr>
          <w:rFonts w:eastAsia="Calibri"/>
          <w:sz w:val="28"/>
          <w:szCs w:val="28"/>
          <w:lang w:eastAsia="ru-RU"/>
        </w:rPr>
      </w:pPr>
      <w:r w:rsidRPr="00904B83">
        <w:rPr>
          <w:rFonts w:eastAsia="Calibri"/>
          <w:sz w:val="28"/>
          <w:szCs w:val="28"/>
          <w:lang w:eastAsia="ru-RU"/>
        </w:rPr>
        <w:t xml:space="preserve">центр професійного розвитку </w:t>
      </w:r>
    </w:p>
    <w:p w14:paraId="65AFEDE4" w14:textId="756D3D58" w:rsidR="00904B83" w:rsidRPr="00904B83" w:rsidRDefault="00904B83" w:rsidP="00904B83">
      <w:pPr>
        <w:rPr>
          <w:rFonts w:eastAsia="Calibri"/>
          <w:sz w:val="28"/>
          <w:szCs w:val="28"/>
          <w:lang w:eastAsia="ru-RU"/>
        </w:rPr>
      </w:pPr>
      <w:r w:rsidRPr="00904B83">
        <w:rPr>
          <w:rFonts w:eastAsia="Calibri"/>
          <w:sz w:val="28"/>
          <w:szCs w:val="28"/>
          <w:lang w:eastAsia="ru-RU"/>
        </w:rPr>
        <w:t>педагогічних</w:t>
      </w:r>
      <w:r>
        <w:rPr>
          <w:rFonts w:eastAsia="Calibri"/>
          <w:sz w:val="28"/>
          <w:szCs w:val="28"/>
          <w:lang w:eastAsia="ru-RU"/>
        </w:rPr>
        <w:t xml:space="preserve"> </w:t>
      </w:r>
      <w:r w:rsidRPr="00904B83">
        <w:rPr>
          <w:rFonts w:eastAsia="Calibri"/>
          <w:sz w:val="28"/>
          <w:szCs w:val="28"/>
          <w:lang w:eastAsia="ru-RU"/>
        </w:rPr>
        <w:t>працівників Нововолинської міської ради Волинської області» за 2025 рік</w:t>
      </w:r>
    </w:p>
    <w:bookmarkEnd w:id="1"/>
    <w:p w14:paraId="294621A4" w14:textId="77777777" w:rsidR="00904B83" w:rsidRPr="00904B83" w:rsidRDefault="00904B83" w:rsidP="00904B83">
      <w:pPr>
        <w:rPr>
          <w:rFonts w:eastAsia="Calibri"/>
          <w:sz w:val="28"/>
          <w:szCs w:val="28"/>
          <w:lang w:eastAsia="ru-RU"/>
        </w:rPr>
      </w:pPr>
    </w:p>
    <w:bookmarkEnd w:id="0"/>
    <w:p w14:paraId="1565D405" w14:textId="77777777" w:rsidR="00DF3093" w:rsidRPr="00435BDB" w:rsidRDefault="00DF3093" w:rsidP="00DF3093">
      <w:pPr>
        <w:rPr>
          <w:sz w:val="28"/>
          <w:szCs w:val="28"/>
        </w:rPr>
      </w:pPr>
    </w:p>
    <w:p w14:paraId="7E838A05" w14:textId="07E7939B" w:rsidR="00DF3093" w:rsidRPr="00435BDB" w:rsidRDefault="001D5445" w:rsidP="00BA0943">
      <w:pPr>
        <w:ind w:firstLine="709"/>
        <w:jc w:val="both"/>
        <w:rPr>
          <w:sz w:val="28"/>
          <w:szCs w:val="28"/>
        </w:rPr>
      </w:pPr>
      <w:r w:rsidRPr="001D5445">
        <w:rPr>
          <w:iCs/>
          <w:sz w:val="28"/>
          <w:szCs w:val="28"/>
          <w:lang w:eastAsia="ru-RU"/>
        </w:rPr>
        <w:t>Керуючись статтею 26 Закону України «Про місцеве самоврядування в Україні»</w:t>
      </w:r>
      <w:r>
        <w:rPr>
          <w:sz w:val="28"/>
          <w:szCs w:val="28"/>
        </w:rPr>
        <w:t>, в</w:t>
      </w:r>
      <w:r w:rsidR="00DF3093" w:rsidRPr="00435BDB">
        <w:rPr>
          <w:sz w:val="28"/>
          <w:szCs w:val="28"/>
        </w:rPr>
        <w:t xml:space="preserve">ідповідно до </w:t>
      </w:r>
      <w:r>
        <w:rPr>
          <w:sz w:val="28"/>
          <w:szCs w:val="28"/>
        </w:rPr>
        <w:t>З</w:t>
      </w:r>
      <w:r w:rsidR="00DF3093" w:rsidRPr="00435BDB">
        <w:rPr>
          <w:sz w:val="28"/>
          <w:szCs w:val="28"/>
        </w:rPr>
        <w:t>акон</w:t>
      </w:r>
      <w:r>
        <w:rPr>
          <w:sz w:val="28"/>
          <w:szCs w:val="28"/>
        </w:rPr>
        <w:t>у</w:t>
      </w:r>
      <w:r w:rsidR="00DF3093" w:rsidRPr="00435BDB">
        <w:rPr>
          <w:sz w:val="28"/>
          <w:szCs w:val="28"/>
        </w:rPr>
        <w:t xml:space="preserve"> України </w:t>
      </w:r>
      <w:r w:rsidR="00DF3093" w:rsidRPr="00435BDB">
        <w:rPr>
          <w:sz w:val="28"/>
          <w:szCs w:val="28"/>
          <w:shd w:val="clear" w:color="auto" w:fill="FFFFFF"/>
        </w:rPr>
        <w:t xml:space="preserve">«Про освіту», </w:t>
      </w:r>
      <w:r>
        <w:rPr>
          <w:sz w:val="28"/>
          <w:szCs w:val="28"/>
        </w:rPr>
        <w:t>п</w:t>
      </w:r>
      <w:r w:rsidR="00DF3093" w:rsidRPr="00435BDB">
        <w:rPr>
          <w:sz w:val="28"/>
          <w:szCs w:val="28"/>
        </w:rPr>
        <w:t>останови Кабінету Міністрів України від 29.07.2020 року №672 «Про деякі питання професійного розвитку педагогічних працівників»</w:t>
      </w:r>
      <w:r w:rsidR="00313774" w:rsidRPr="00435BDB">
        <w:t>,</w:t>
      </w:r>
      <w:r w:rsidR="00DF3093" w:rsidRPr="00435BDB">
        <w:rPr>
          <w:sz w:val="28"/>
          <w:szCs w:val="28"/>
        </w:rPr>
        <w:t xml:space="preserve"> </w:t>
      </w:r>
      <w:r w:rsidR="00313774" w:rsidRPr="00435BDB">
        <w:rPr>
          <w:bCs/>
          <w:sz w:val="28"/>
          <w:szCs w:val="28"/>
        </w:rPr>
        <w:t>листа МОН України № 1/9-466 від 21 серпня 2020 року «Про центри професійного розвитку педагогічних працівників»</w:t>
      </w:r>
      <w:r w:rsidR="00E229F3" w:rsidRPr="00435BDB">
        <w:rPr>
          <w:bCs/>
          <w:sz w:val="28"/>
          <w:szCs w:val="28"/>
        </w:rPr>
        <w:t xml:space="preserve">, Стратегії розвитку </w:t>
      </w:r>
      <w:r w:rsidR="00E229F3" w:rsidRPr="00435BDB">
        <w:rPr>
          <w:sz w:val="28"/>
          <w:szCs w:val="28"/>
        </w:rPr>
        <w:t xml:space="preserve">комунальної установи «Нововолинський центр професійного розвитку педагогічних працівників Нововолинської міської ради Волинської області», </w:t>
      </w:r>
      <w:r w:rsidR="000B016A" w:rsidRPr="00435BDB">
        <w:rPr>
          <w:sz w:val="28"/>
          <w:szCs w:val="28"/>
        </w:rPr>
        <w:t>затвердженої рішенням міської ради від 30.05.2023р. №</w:t>
      </w:r>
      <w:r>
        <w:rPr>
          <w:sz w:val="28"/>
          <w:szCs w:val="28"/>
        </w:rPr>
        <w:t xml:space="preserve"> </w:t>
      </w:r>
      <w:r w:rsidR="000B016A" w:rsidRPr="00435BDB">
        <w:rPr>
          <w:sz w:val="28"/>
          <w:szCs w:val="28"/>
        </w:rPr>
        <w:t>22/9,</w:t>
      </w:r>
      <w:r w:rsidR="00D12F7F" w:rsidRPr="00435BDB">
        <w:rPr>
          <w:sz w:val="28"/>
          <w:szCs w:val="28"/>
        </w:rPr>
        <w:t xml:space="preserve"> </w:t>
      </w:r>
      <w:r w:rsidR="00DF3093" w:rsidRPr="00435BDB">
        <w:rPr>
          <w:sz w:val="28"/>
          <w:szCs w:val="28"/>
        </w:rPr>
        <w:t>та з метою сприяння професійному розвитку педагогічних працівників, їх психологічної підтримки та консультування, міськ</w:t>
      </w:r>
      <w:r w:rsidR="00B70739" w:rsidRPr="00435BDB">
        <w:rPr>
          <w:sz w:val="28"/>
          <w:szCs w:val="28"/>
        </w:rPr>
        <w:t xml:space="preserve">а </w:t>
      </w:r>
      <w:r w:rsidR="00DF3093" w:rsidRPr="00435BDB">
        <w:rPr>
          <w:sz w:val="28"/>
          <w:szCs w:val="28"/>
        </w:rPr>
        <w:t>рад</w:t>
      </w:r>
      <w:r w:rsidR="00B70739" w:rsidRPr="00435BDB">
        <w:rPr>
          <w:sz w:val="28"/>
          <w:szCs w:val="28"/>
        </w:rPr>
        <w:t>а</w:t>
      </w:r>
    </w:p>
    <w:p w14:paraId="1752E997" w14:textId="77777777" w:rsidR="00565B0D" w:rsidRPr="00435BDB" w:rsidRDefault="00565B0D" w:rsidP="00565B0D">
      <w:pPr>
        <w:rPr>
          <w:sz w:val="28"/>
          <w:szCs w:val="28"/>
        </w:rPr>
      </w:pPr>
    </w:p>
    <w:p w14:paraId="62D7FE6D" w14:textId="77777777" w:rsidR="00DF3093" w:rsidRPr="00435BDB" w:rsidRDefault="00565B0D" w:rsidP="00565B0D">
      <w:pPr>
        <w:rPr>
          <w:sz w:val="28"/>
          <w:szCs w:val="28"/>
        </w:rPr>
      </w:pPr>
      <w:r w:rsidRPr="00435BDB">
        <w:rPr>
          <w:sz w:val="28"/>
          <w:szCs w:val="28"/>
        </w:rPr>
        <w:t>ВИР</w:t>
      </w:r>
      <w:r w:rsidR="00DF3093" w:rsidRPr="00435BDB">
        <w:rPr>
          <w:sz w:val="28"/>
          <w:szCs w:val="28"/>
        </w:rPr>
        <w:t>ІШИ</w:t>
      </w:r>
      <w:r w:rsidR="00B70739" w:rsidRPr="00435BDB">
        <w:rPr>
          <w:sz w:val="28"/>
          <w:szCs w:val="28"/>
        </w:rPr>
        <w:t>ЛА</w:t>
      </w:r>
      <w:r w:rsidR="00DF3093" w:rsidRPr="00435BDB">
        <w:rPr>
          <w:sz w:val="28"/>
          <w:szCs w:val="28"/>
        </w:rPr>
        <w:t>:</w:t>
      </w:r>
    </w:p>
    <w:p w14:paraId="13487AC2" w14:textId="77777777" w:rsidR="00DF3093" w:rsidRPr="00435BDB" w:rsidRDefault="00DF3093" w:rsidP="00DF3093">
      <w:pPr>
        <w:jc w:val="center"/>
        <w:rPr>
          <w:sz w:val="28"/>
          <w:szCs w:val="28"/>
        </w:rPr>
      </w:pPr>
    </w:p>
    <w:p w14:paraId="5E165812" w14:textId="77777777" w:rsidR="00904B83" w:rsidRDefault="00DF3093" w:rsidP="00904B83">
      <w:pPr>
        <w:ind w:firstLine="567"/>
        <w:jc w:val="both"/>
        <w:rPr>
          <w:sz w:val="28"/>
          <w:szCs w:val="28"/>
        </w:rPr>
      </w:pPr>
      <w:r w:rsidRPr="00435BDB">
        <w:rPr>
          <w:sz w:val="28"/>
          <w:szCs w:val="28"/>
        </w:rPr>
        <w:t xml:space="preserve">1. </w:t>
      </w:r>
      <w:r w:rsidR="00904B83">
        <w:rPr>
          <w:sz w:val="28"/>
          <w:szCs w:val="28"/>
        </w:rPr>
        <w:t xml:space="preserve">Звіт про виконання Стратегії розвитку комунальної установи «Нововолинський центр професійного розвитку педагогічних працівників Нововолинської міської ради» за 2025 рік </w:t>
      </w:r>
      <w:r w:rsidR="00904B83" w:rsidRPr="00074E44">
        <w:rPr>
          <w:sz w:val="28"/>
          <w:szCs w:val="28"/>
        </w:rPr>
        <w:t>взяти до відома</w:t>
      </w:r>
      <w:r w:rsidR="00904B83">
        <w:rPr>
          <w:sz w:val="28"/>
          <w:szCs w:val="28"/>
        </w:rPr>
        <w:t xml:space="preserve"> (додається)</w:t>
      </w:r>
      <w:r w:rsidR="00904B83" w:rsidRPr="00074E44">
        <w:rPr>
          <w:sz w:val="28"/>
          <w:szCs w:val="28"/>
        </w:rPr>
        <w:t>.</w:t>
      </w:r>
    </w:p>
    <w:p w14:paraId="5C83D00C" w14:textId="464897B0" w:rsidR="006847C3" w:rsidRPr="00435BDB" w:rsidRDefault="00904B83" w:rsidP="00904B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Роботу комунальної установи «Нововолинський центр професійного розвитку педагогічних працівників Нововолинської міської ради» визнати задовільною. </w:t>
      </w:r>
    </w:p>
    <w:p w14:paraId="47D1452F" w14:textId="50D98389" w:rsidR="00DF3093" w:rsidRPr="00435BDB" w:rsidRDefault="006847C3" w:rsidP="00565B0D">
      <w:pPr>
        <w:ind w:firstLine="567"/>
        <w:jc w:val="both"/>
        <w:rPr>
          <w:sz w:val="28"/>
          <w:szCs w:val="28"/>
        </w:rPr>
      </w:pPr>
      <w:r w:rsidRPr="00435BDB">
        <w:rPr>
          <w:sz w:val="28"/>
          <w:szCs w:val="28"/>
        </w:rPr>
        <w:t>3</w:t>
      </w:r>
      <w:r w:rsidR="00DF3093" w:rsidRPr="00435BDB">
        <w:rPr>
          <w:sz w:val="28"/>
          <w:szCs w:val="28"/>
        </w:rPr>
        <w:t xml:space="preserve">. </w:t>
      </w:r>
      <w:r w:rsidR="00904B83">
        <w:rPr>
          <w:sz w:val="28"/>
          <w:szCs w:val="28"/>
        </w:rPr>
        <w:t>Керівнику к</w:t>
      </w:r>
      <w:r w:rsidR="00DF3093" w:rsidRPr="00435BDB">
        <w:rPr>
          <w:sz w:val="28"/>
          <w:szCs w:val="28"/>
        </w:rPr>
        <w:t>омунальн</w:t>
      </w:r>
      <w:r w:rsidR="00904B83">
        <w:rPr>
          <w:sz w:val="28"/>
          <w:szCs w:val="28"/>
        </w:rPr>
        <w:t>ої</w:t>
      </w:r>
      <w:r w:rsidR="00DF3093" w:rsidRPr="00435BDB">
        <w:rPr>
          <w:sz w:val="28"/>
          <w:szCs w:val="28"/>
        </w:rPr>
        <w:t xml:space="preserve"> установ</w:t>
      </w:r>
      <w:r w:rsidR="00904B83">
        <w:rPr>
          <w:sz w:val="28"/>
          <w:szCs w:val="28"/>
        </w:rPr>
        <w:t>и</w:t>
      </w:r>
      <w:r w:rsidR="00DF3093" w:rsidRPr="00435BDB">
        <w:rPr>
          <w:sz w:val="28"/>
          <w:szCs w:val="28"/>
        </w:rPr>
        <w:t xml:space="preserve"> «Нововолинський центр професійного розвитку педагогічних працівників Нововолинської міської ради» </w:t>
      </w:r>
      <w:r w:rsidR="00565B0D" w:rsidRPr="00435BDB">
        <w:rPr>
          <w:sz w:val="28"/>
          <w:szCs w:val="28"/>
        </w:rPr>
        <w:t xml:space="preserve">(Ольга </w:t>
      </w:r>
      <w:proofErr w:type="spellStart"/>
      <w:r w:rsidR="00565B0D" w:rsidRPr="00435BDB">
        <w:rPr>
          <w:sz w:val="28"/>
          <w:szCs w:val="28"/>
        </w:rPr>
        <w:t>Зіркевич</w:t>
      </w:r>
      <w:proofErr w:type="spellEnd"/>
      <w:r w:rsidR="00565B0D" w:rsidRPr="00435BDB">
        <w:rPr>
          <w:sz w:val="28"/>
          <w:szCs w:val="28"/>
        </w:rPr>
        <w:t>)</w:t>
      </w:r>
      <w:r w:rsidR="00DF3093" w:rsidRPr="00435BDB">
        <w:rPr>
          <w:sz w:val="28"/>
          <w:szCs w:val="28"/>
        </w:rPr>
        <w:t>:</w:t>
      </w:r>
    </w:p>
    <w:p w14:paraId="4257FA56" w14:textId="58479FF1" w:rsidR="002577D3" w:rsidRPr="00435BDB" w:rsidRDefault="002577D3" w:rsidP="002577D3">
      <w:pPr>
        <w:ind w:firstLine="567"/>
        <w:jc w:val="both"/>
        <w:rPr>
          <w:sz w:val="28"/>
          <w:szCs w:val="28"/>
        </w:rPr>
      </w:pPr>
      <w:r w:rsidRPr="00435BDB">
        <w:rPr>
          <w:sz w:val="28"/>
          <w:szCs w:val="28"/>
        </w:rPr>
        <w:t>1</w:t>
      </w:r>
      <w:r w:rsidR="00170B43" w:rsidRPr="00435BDB">
        <w:rPr>
          <w:sz w:val="28"/>
          <w:szCs w:val="28"/>
        </w:rPr>
        <w:t>)</w:t>
      </w:r>
      <w:r w:rsidRPr="00435BDB">
        <w:rPr>
          <w:sz w:val="28"/>
          <w:szCs w:val="28"/>
        </w:rPr>
        <w:t xml:space="preserve"> </w:t>
      </w:r>
      <w:r w:rsidR="00EE6DC5">
        <w:rPr>
          <w:sz w:val="28"/>
          <w:szCs w:val="28"/>
        </w:rPr>
        <w:t>п</w:t>
      </w:r>
      <w:r w:rsidRPr="00435BDB">
        <w:rPr>
          <w:sz w:val="28"/>
          <w:szCs w:val="28"/>
        </w:rPr>
        <w:t>родовжити роботу Центру професійного розвитку педагогічних працівників щодо реалізації Стратегії розвитку комунальної установи на  2022-2026 рр.</w:t>
      </w:r>
      <w:r w:rsidR="00EE6DC5">
        <w:rPr>
          <w:sz w:val="28"/>
          <w:szCs w:val="28"/>
        </w:rPr>
        <w:t>;</w:t>
      </w:r>
    </w:p>
    <w:p w14:paraId="442B7C0D" w14:textId="5A5A61D4" w:rsidR="00313774" w:rsidRPr="00435BDB" w:rsidRDefault="002577D3" w:rsidP="002577D3">
      <w:pPr>
        <w:ind w:firstLine="567"/>
        <w:jc w:val="both"/>
        <w:rPr>
          <w:sz w:val="28"/>
          <w:szCs w:val="28"/>
        </w:rPr>
      </w:pPr>
      <w:r w:rsidRPr="00435BDB">
        <w:rPr>
          <w:sz w:val="28"/>
          <w:szCs w:val="28"/>
        </w:rPr>
        <w:t>2</w:t>
      </w:r>
      <w:r w:rsidR="00170B43" w:rsidRPr="00435BDB">
        <w:rPr>
          <w:sz w:val="28"/>
          <w:szCs w:val="28"/>
        </w:rPr>
        <w:t>)</w:t>
      </w:r>
      <w:r w:rsidRPr="00435BDB">
        <w:rPr>
          <w:sz w:val="28"/>
          <w:szCs w:val="28"/>
        </w:rPr>
        <w:t xml:space="preserve"> </w:t>
      </w:r>
      <w:r w:rsidR="00EE6DC5">
        <w:rPr>
          <w:sz w:val="28"/>
          <w:szCs w:val="28"/>
        </w:rPr>
        <w:t>з</w:t>
      </w:r>
      <w:r w:rsidRPr="00435BDB">
        <w:rPr>
          <w:sz w:val="28"/>
          <w:szCs w:val="28"/>
        </w:rPr>
        <w:t xml:space="preserve">абезпечити формування багатомірного освітнього простору орієнтованого на індивідуальний розвиток особистості, через консультування </w:t>
      </w:r>
      <w:r w:rsidRPr="00435BDB">
        <w:rPr>
          <w:sz w:val="28"/>
          <w:szCs w:val="28"/>
        </w:rPr>
        <w:lastRenderedPageBreak/>
        <w:t>педагогічних працівників з проблем сучасного розвитку освіти, організації освітнього процесу, досягнень психолого-педагогічних наук</w:t>
      </w:r>
      <w:r w:rsidR="00EE6DC5">
        <w:rPr>
          <w:sz w:val="28"/>
          <w:szCs w:val="28"/>
        </w:rPr>
        <w:t>;</w:t>
      </w:r>
    </w:p>
    <w:p w14:paraId="5342CB26" w14:textId="28EBDEDC" w:rsidR="00313774" w:rsidRPr="00435BDB" w:rsidRDefault="002577D3" w:rsidP="00565B0D">
      <w:pPr>
        <w:ind w:firstLine="567"/>
        <w:jc w:val="both"/>
        <w:rPr>
          <w:sz w:val="28"/>
          <w:szCs w:val="28"/>
        </w:rPr>
      </w:pPr>
      <w:r w:rsidRPr="00435BDB">
        <w:rPr>
          <w:sz w:val="28"/>
          <w:szCs w:val="28"/>
        </w:rPr>
        <w:t>3</w:t>
      </w:r>
      <w:r w:rsidR="00170B43" w:rsidRPr="00435BDB">
        <w:rPr>
          <w:sz w:val="28"/>
          <w:szCs w:val="28"/>
        </w:rPr>
        <w:t>)</w:t>
      </w:r>
      <w:r w:rsidR="00DF3093" w:rsidRPr="00435BDB">
        <w:rPr>
          <w:sz w:val="28"/>
          <w:szCs w:val="28"/>
        </w:rPr>
        <w:t xml:space="preserve"> </w:t>
      </w:r>
      <w:r w:rsidR="00EE6DC5">
        <w:rPr>
          <w:bCs/>
          <w:sz w:val="28"/>
          <w:szCs w:val="28"/>
        </w:rPr>
        <w:t>у</w:t>
      </w:r>
      <w:r w:rsidR="00313774" w:rsidRPr="00435BDB">
        <w:rPr>
          <w:bCs/>
          <w:sz w:val="28"/>
          <w:szCs w:val="28"/>
        </w:rPr>
        <w:t>загальнювати та поширювати інформацію з питань професійного розвитку</w:t>
      </w:r>
      <w:r w:rsidR="00EE6DC5">
        <w:rPr>
          <w:bCs/>
          <w:sz w:val="28"/>
          <w:szCs w:val="28"/>
        </w:rPr>
        <w:t>;</w:t>
      </w:r>
    </w:p>
    <w:p w14:paraId="44785522" w14:textId="7DFA4E50" w:rsidR="00313774" w:rsidRPr="00435BDB" w:rsidRDefault="00170B43" w:rsidP="00565B0D">
      <w:pPr>
        <w:ind w:firstLine="567"/>
        <w:jc w:val="both"/>
        <w:rPr>
          <w:bCs/>
          <w:sz w:val="28"/>
          <w:szCs w:val="28"/>
        </w:rPr>
      </w:pPr>
      <w:r w:rsidRPr="00435BDB">
        <w:rPr>
          <w:sz w:val="28"/>
          <w:szCs w:val="28"/>
        </w:rPr>
        <w:t>4)</w:t>
      </w:r>
      <w:r w:rsidR="00DF3093" w:rsidRPr="00435BDB">
        <w:rPr>
          <w:sz w:val="28"/>
          <w:szCs w:val="28"/>
        </w:rPr>
        <w:t xml:space="preserve"> </w:t>
      </w:r>
      <w:r w:rsidR="00EE6DC5">
        <w:rPr>
          <w:bCs/>
          <w:sz w:val="28"/>
          <w:szCs w:val="28"/>
        </w:rPr>
        <w:t>к</w:t>
      </w:r>
      <w:r w:rsidR="00313774" w:rsidRPr="00435BDB">
        <w:rPr>
          <w:bCs/>
          <w:sz w:val="28"/>
          <w:szCs w:val="28"/>
        </w:rPr>
        <w:t>оординувати діяльність професійних спільнот педагогічних працівників</w:t>
      </w:r>
      <w:r w:rsidR="00EE6DC5">
        <w:rPr>
          <w:bCs/>
          <w:sz w:val="28"/>
          <w:szCs w:val="28"/>
        </w:rPr>
        <w:t>;</w:t>
      </w:r>
    </w:p>
    <w:p w14:paraId="5766DB82" w14:textId="333CA024" w:rsidR="002577D3" w:rsidRPr="00435BDB" w:rsidRDefault="00170B43" w:rsidP="002577D3">
      <w:pPr>
        <w:ind w:firstLine="567"/>
        <w:jc w:val="both"/>
        <w:rPr>
          <w:bCs/>
          <w:sz w:val="28"/>
          <w:szCs w:val="28"/>
        </w:rPr>
      </w:pPr>
      <w:r w:rsidRPr="00435BDB">
        <w:rPr>
          <w:bCs/>
          <w:sz w:val="28"/>
          <w:szCs w:val="28"/>
        </w:rPr>
        <w:t>5)</w:t>
      </w:r>
      <w:r w:rsidR="002577D3" w:rsidRPr="00435BDB">
        <w:rPr>
          <w:bCs/>
          <w:sz w:val="28"/>
          <w:szCs w:val="28"/>
        </w:rPr>
        <w:t xml:space="preserve"> </w:t>
      </w:r>
      <w:r w:rsidR="00EE6DC5">
        <w:rPr>
          <w:bCs/>
          <w:sz w:val="28"/>
          <w:szCs w:val="28"/>
        </w:rPr>
        <w:t>к</w:t>
      </w:r>
      <w:r w:rsidR="002577D3" w:rsidRPr="00435BDB">
        <w:rPr>
          <w:bCs/>
          <w:sz w:val="28"/>
          <w:szCs w:val="28"/>
        </w:rPr>
        <w:t>онсультувати педагогічних працівників з питань розробки індивідуальної траєкторії професійного і особистого розвитку</w:t>
      </w:r>
      <w:r w:rsidR="00EE6DC5">
        <w:rPr>
          <w:bCs/>
          <w:sz w:val="28"/>
          <w:szCs w:val="28"/>
        </w:rPr>
        <w:t>;</w:t>
      </w:r>
    </w:p>
    <w:p w14:paraId="1FFFE21F" w14:textId="1EBDD44B" w:rsidR="002577D3" w:rsidRPr="00435BDB" w:rsidRDefault="00170B43" w:rsidP="002577D3">
      <w:pPr>
        <w:ind w:firstLine="567"/>
        <w:jc w:val="both"/>
        <w:rPr>
          <w:bCs/>
          <w:sz w:val="28"/>
          <w:szCs w:val="28"/>
        </w:rPr>
      </w:pPr>
      <w:r w:rsidRPr="00435BDB">
        <w:rPr>
          <w:bCs/>
          <w:sz w:val="28"/>
          <w:szCs w:val="28"/>
        </w:rPr>
        <w:t>6)</w:t>
      </w:r>
      <w:r w:rsidR="002577D3" w:rsidRPr="00435BDB">
        <w:rPr>
          <w:bCs/>
          <w:sz w:val="28"/>
          <w:szCs w:val="28"/>
        </w:rPr>
        <w:t xml:space="preserve"> </w:t>
      </w:r>
      <w:r w:rsidR="00EE6DC5">
        <w:rPr>
          <w:bCs/>
          <w:sz w:val="28"/>
          <w:szCs w:val="28"/>
        </w:rPr>
        <w:t>в</w:t>
      </w:r>
      <w:r w:rsidR="002577D3" w:rsidRPr="00435BDB">
        <w:rPr>
          <w:bCs/>
          <w:sz w:val="28"/>
          <w:szCs w:val="28"/>
        </w:rPr>
        <w:t>ивчити потреби і надавати практичну допомогу молодим спеціалістам, педагогічним працівникам закладів та установ освіти у період</w:t>
      </w:r>
      <w:r w:rsidR="000B016A" w:rsidRPr="00435BDB">
        <w:rPr>
          <w:bCs/>
          <w:sz w:val="28"/>
          <w:szCs w:val="28"/>
        </w:rPr>
        <w:t xml:space="preserve"> інтернатури,</w:t>
      </w:r>
      <w:r w:rsidR="002577D3" w:rsidRPr="00435BDB">
        <w:rPr>
          <w:bCs/>
          <w:sz w:val="28"/>
          <w:szCs w:val="28"/>
        </w:rPr>
        <w:t xml:space="preserve"> підготовки їх до атестації, сертифікації</w:t>
      </w:r>
      <w:r w:rsidR="00EE6DC5">
        <w:rPr>
          <w:bCs/>
          <w:sz w:val="28"/>
          <w:szCs w:val="28"/>
        </w:rPr>
        <w:t>;</w:t>
      </w:r>
    </w:p>
    <w:p w14:paraId="36927536" w14:textId="39CD5777" w:rsidR="00DF3093" w:rsidRPr="00435BDB" w:rsidRDefault="00170B43" w:rsidP="002577D3">
      <w:pPr>
        <w:ind w:firstLine="567"/>
        <w:jc w:val="both"/>
        <w:rPr>
          <w:sz w:val="28"/>
          <w:szCs w:val="28"/>
          <w:shd w:val="clear" w:color="auto" w:fill="FFFFFF"/>
        </w:rPr>
      </w:pPr>
      <w:r w:rsidRPr="00435BDB">
        <w:rPr>
          <w:sz w:val="28"/>
          <w:szCs w:val="28"/>
        </w:rPr>
        <w:t>7)</w:t>
      </w:r>
      <w:r w:rsidR="00DF3093" w:rsidRPr="00435BDB">
        <w:rPr>
          <w:sz w:val="28"/>
          <w:szCs w:val="28"/>
          <w:shd w:val="clear" w:color="auto" w:fill="FFFFFF"/>
        </w:rPr>
        <w:t xml:space="preserve"> </w:t>
      </w:r>
      <w:r w:rsidR="00EE6DC5">
        <w:rPr>
          <w:sz w:val="28"/>
          <w:szCs w:val="28"/>
          <w:shd w:val="clear" w:color="auto" w:fill="FFFFFF"/>
        </w:rPr>
        <w:t>ф</w:t>
      </w:r>
      <w:r w:rsidR="00A3767C" w:rsidRPr="00435BDB">
        <w:rPr>
          <w:bCs/>
          <w:sz w:val="28"/>
          <w:szCs w:val="28"/>
          <w:shd w:val="clear" w:color="auto" w:fill="FFFFFF"/>
        </w:rPr>
        <w:t>ормувати та оприлюднювати</w:t>
      </w:r>
      <w:r w:rsidR="00FF0955" w:rsidRPr="00435BDB">
        <w:rPr>
          <w:bCs/>
          <w:sz w:val="28"/>
          <w:szCs w:val="28"/>
          <w:shd w:val="clear" w:color="auto" w:fill="FFFFFF"/>
        </w:rPr>
        <w:t xml:space="preserve"> на власному вебсайті</w:t>
      </w:r>
      <w:r w:rsidR="00A3767C" w:rsidRPr="00435BDB">
        <w:rPr>
          <w:bCs/>
          <w:sz w:val="28"/>
          <w:szCs w:val="28"/>
          <w:shd w:val="clear" w:color="auto" w:fill="FFFFFF"/>
        </w:rPr>
        <w:t xml:space="preserve"> та у соціальних мережах</w:t>
      </w:r>
      <w:r w:rsidR="00FF0955" w:rsidRPr="00435BDB">
        <w:rPr>
          <w:bCs/>
          <w:sz w:val="28"/>
          <w:szCs w:val="28"/>
          <w:shd w:val="clear" w:color="auto" w:fill="FFFFFF"/>
        </w:rPr>
        <w:t xml:space="preserve"> бази даних програм підвищення кваліфікації та інших джерел інформації, необхідних для професійного розвитку</w:t>
      </w:r>
      <w:r w:rsidR="00EE6DC5">
        <w:rPr>
          <w:bCs/>
          <w:sz w:val="28"/>
          <w:szCs w:val="28"/>
          <w:shd w:val="clear" w:color="auto" w:fill="FFFFFF"/>
        </w:rPr>
        <w:t>;</w:t>
      </w:r>
    </w:p>
    <w:p w14:paraId="2BA76A11" w14:textId="0B89289D" w:rsidR="00D12F7F" w:rsidRPr="00435BDB" w:rsidRDefault="00170B43" w:rsidP="002577D3">
      <w:pPr>
        <w:ind w:firstLine="567"/>
        <w:jc w:val="both"/>
        <w:rPr>
          <w:sz w:val="28"/>
          <w:szCs w:val="28"/>
        </w:rPr>
      </w:pPr>
      <w:r w:rsidRPr="00435BDB">
        <w:rPr>
          <w:bCs/>
          <w:iCs/>
          <w:sz w:val="28"/>
          <w:szCs w:val="28"/>
        </w:rPr>
        <w:t>8)</w:t>
      </w:r>
      <w:r w:rsidR="00DF3093" w:rsidRPr="00435BDB">
        <w:rPr>
          <w:bCs/>
          <w:iCs/>
          <w:sz w:val="28"/>
          <w:szCs w:val="28"/>
        </w:rPr>
        <w:t xml:space="preserve"> </w:t>
      </w:r>
      <w:r w:rsidR="00EE6DC5">
        <w:rPr>
          <w:sz w:val="28"/>
          <w:szCs w:val="28"/>
        </w:rPr>
        <w:t>з</w:t>
      </w:r>
      <w:r w:rsidR="00D12F7F" w:rsidRPr="00435BDB">
        <w:rPr>
          <w:sz w:val="28"/>
          <w:szCs w:val="28"/>
        </w:rPr>
        <w:t>абезпечувати постійне підвищення кваліфікації педагогічних працівникі</w:t>
      </w:r>
      <w:r w:rsidR="000203E5" w:rsidRPr="00435BDB">
        <w:rPr>
          <w:sz w:val="28"/>
          <w:szCs w:val="28"/>
        </w:rPr>
        <w:t xml:space="preserve">в </w:t>
      </w:r>
      <w:r w:rsidR="000E39F4" w:rsidRPr="00435BDB">
        <w:rPr>
          <w:sz w:val="28"/>
          <w:szCs w:val="28"/>
        </w:rPr>
        <w:t>Ц</w:t>
      </w:r>
      <w:r w:rsidR="000203E5" w:rsidRPr="00435BDB">
        <w:rPr>
          <w:sz w:val="28"/>
          <w:szCs w:val="28"/>
        </w:rPr>
        <w:t>ентру професійного розвитку педагогічних працівників</w:t>
      </w:r>
      <w:r w:rsidR="00EE6DC5">
        <w:rPr>
          <w:sz w:val="28"/>
          <w:szCs w:val="28"/>
        </w:rPr>
        <w:t>.</w:t>
      </w:r>
    </w:p>
    <w:p w14:paraId="40240416" w14:textId="77777777" w:rsidR="001D5445" w:rsidRPr="001D5445" w:rsidRDefault="006847C3" w:rsidP="001D5445">
      <w:pPr>
        <w:ind w:firstLine="567"/>
        <w:jc w:val="both"/>
        <w:rPr>
          <w:b/>
          <w:bCs/>
          <w:iCs/>
          <w:sz w:val="28"/>
          <w:szCs w:val="28"/>
          <w:lang w:eastAsia="ru-RU"/>
        </w:rPr>
      </w:pPr>
      <w:r w:rsidRPr="00435BDB">
        <w:rPr>
          <w:spacing w:val="10"/>
          <w:sz w:val="28"/>
          <w:szCs w:val="28"/>
        </w:rPr>
        <w:t>4</w:t>
      </w:r>
      <w:r w:rsidR="00DF3093" w:rsidRPr="00435BDB">
        <w:rPr>
          <w:spacing w:val="10"/>
          <w:sz w:val="28"/>
          <w:szCs w:val="28"/>
        </w:rPr>
        <w:t xml:space="preserve">. </w:t>
      </w:r>
      <w:r w:rsidR="001D5445" w:rsidRPr="001D5445">
        <w:rPr>
          <w:bCs/>
          <w:iCs/>
          <w:sz w:val="28"/>
          <w:szCs w:val="28"/>
          <w:lang w:eastAsia="ru-RU"/>
        </w:rPr>
        <w:t>Контроль за виконанням даного рішення покласти на</w:t>
      </w:r>
      <w:r w:rsidR="001D5445" w:rsidRPr="001D5445">
        <w:rPr>
          <w:rFonts w:ascii="Helvetica" w:hAnsi="Helvetica" w:cs="Helvetica"/>
          <w:b/>
          <w:bCs/>
          <w:color w:val="222222"/>
          <w:kern w:val="36"/>
          <w:sz w:val="20"/>
          <w:szCs w:val="20"/>
        </w:rPr>
        <w:t xml:space="preserve"> </w:t>
      </w:r>
      <w:r w:rsidR="001D5445" w:rsidRPr="001D5445">
        <w:rPr>
          <w:bCs/>
          <w:iCs/>
          <w:sz w:val="28"/>
          <w:szCs w:val="28"/>
          <w:lang w:eastAsia="ru-RU"/>
        </w:rPr>
        <w:t>постійну комісію з питань</w:t>
      </w:r>
      <w:r w:rsidR="001D5445" w:rsidRPr="001D5445">
        <w:rPr>
          <w:sz w:val="20"/>
          <w:szCs w:val="20"/>
          <w:lang w:eastAsia="ru-RU"/>
        </w:rPr>
        <w:t xml:space="preserve"> </w:t>
      </w:r>
      <w:r w:rsidR="001D5445" w:rsidRPr="001D5445">
        <w:rPr>
          <w:bCs/>
          <w:iCs/>
          <w:sz w:val="28"/>
          <w:szCs w:val="28"/>
          <w:lang w:eastAsia="ru-RU"/>
        </w:rPr>
        <w:t>освіти, науки, культури, молоді, спорту та інформаційної політики (Інна Вихор)  та на заступника міського голови з питань діяльності виконавчих органів Ніну Шумську.</w:t>
      </w:r>
    </w:p>
    <w:p w14:paraId="40BD8394" w14:textId="77777777" w:rsidR="001D5445" w:rsidRPr="001D5445" w:rsidRDefault="001D5445" w:rsidP="001D5445">
      <w:pPr>
        <w:autoSpaceDE w:val="0"/>
        <w:autoSpaceDN w:val="0"/>
        <w:jc w:val="both"/>
        <w:rPr>
          <w:iCs/>
          <w:sz w:val="28"/>
          <w:szCs w:val="28"/>
          <w:lang w:eastAsia="ru-RU"/>
        </w:rPr>
      </w:pPr>
    </w:p>
    <w:p w14:paraId="509CD2A9" w14:textId="3A35E1CB" w:rsidR="00DF3093" w:rsidRPr="00435BDB" w:rsidRDefault="00DF3093" w:rsidP="00EC6045">
      <w:pPr>
        <w:ind w:firstLine="567"/>
        <w:jc w:val="both"/>
        <w:rPr>
          <w:spacing w:val="10"/>
          <w:sz w:val="28"/>
          <w:szCs w:val="28"/>
        </w:rPr>
      </w:pPr>
    </w:p>
    <w:p w14:paraId="3DD799E4" w14:textId="77777777" w:rsidR="00565B0D" w:rsidRPr="00435BDB" w:rsidRDefault="00565B0D" w:rsidP="001D5445">
      <w:pPr>
        <w:jc w:val="both"/>
        <w:rPr>
          <w:sz w:val="28"/>
          <w:szCs w:val="28"/>
        </w:rPr>
      </w:pPr>
    </w:p>
    <w:p w14:paraId="133791CE" w14:textId="77777777" w:rsidR="00DF3093" w:rsidRPr="00435BDB" w:rsidRDefault="00DF3093" w:rsidP="00DF3093">
      <w:pPr>
        <w:tabs>
          <w:tab w:val="left" w:pos="0"/>
        </w:tabs>
        <w:jc w:val="both"/>
        <w:rPr>
          <w:sz w:val="28"/>
          <w:szCs w:val="28"/>
        </w:rPr>
      </w:pPr>
      <w:r w:rsidRPr="00435BDB">
        <w:rPr>
          <w:sz w:val="28"/>
          <w:szCs w:val="28"/>
        </w:rPr>
        <w:t xml:space="preserve">Міський голова                                                     </w:t>
      </w:r>
      <w:r w:rsidR="00565B0D" w:rsidRPr="00435BDB">
        <w:rPr>
          <w:sz w:val="28"/>
          <w:szCs w:val="28"/>
        </w:rPr>
        <w:t xml:space="preserve">                  </w:t>
      </w:r>
      <w:r w:rsidRPr="00435BDB">
        <w:rPr>
          <w:sz w:val="28"/>
          <w:szCs w:val="28"/>
        </w:rPr>
        <w:t xml:space="preserve">        </w:t>
      </w:r>
      <w:r w:rsidR="00565B0D" w:rsidRPr="00435BDB">
        <w:rPr>
          <w:sz w:val="28"/>
          <w:szCs w:val="28"/>
        </w:rPr>
        <w:t>Борис КАРПУС</w:t>
      </w:r>
    </w:p>
    <w:p w14:paraId="3BA3049E" w14:textId="77777777" w:rsidR="00565B0D" w:rsidRDefault="00565B0D" w:rsidP="00DF3093">
      <w:pPr>
        <w:tabs>
          <w:tab w:val="left" w:pos="0"/>
        </w:tabs>
        <w:jc w:val="both"/>
        <w:rPr>
          <w:sz w:val="26"/>
          <w:szCs w:val="26"/>
        </w:rPr>
      </w:pPr>
    </w:p>
    <w:p w14:paraId="3D8354BD" w14:textId="77777777" w:rsidR="00A52E5B" w:rsidRPr="00435BDB" w:rsidRDefault="00A52E5B" w:rsidP="00DF3093">
      <w:pPr>
        <w:tabs>
          <w:tab w:val="left" w:pos="0"/>
        </w:tabs>
        <w:jc w:val="both"/>
        <w:rPr>
          <w:sz w:val="26"/>
          <w:szCs w:val="26"/>
        </w:rPr>
      </w:pPr>
    </w:p>
    <w:p w14:paraId="4124A1C9" w14:textId="77777777" w:rsidR="00807809" w:rsidRDefault="00AE2EE5" w:rsidP="00807809">
      <w:pPr>
        <w:tabs>
          <w:tab w:val="left" w:pos="0"/>
        </w:tabs>
        <w:jc w:val="both"/>
      </w:pPr>
      <w:r w:rsidRPr="00435BDB">
        <w:t xml:space="preserve">Ольга </w:t>
      </w:r>
      <w:proofErr w:type="spellStart"/>
      <w:r w:rsidRPr="00435BDB">
        <w:t>Зіркевич</w:t>
      </w:r>
      <w:proofErr w:type="spellEnd"/>
      <w:r w:rsidRPr="00435BDB">
        <w:t xml:space="preserve"> </w:t>
      </w:r>
    </w:p>
    <w:p w14:paraId="0783A7BD" w14:textId="60C6AE96" w:rsidR="00807809" w:rsidRPr="00435BDB" w:rsidRDefault="00807809" w:rsidP="00807809">
      <w:pPr>
        <w:tabs>
          <w:tab w:val="left" w:pos="0"/>
        </w:tabs>
        <w:jc w:val="both"/>
      </w:pPr>
      <w:r w:rsidRPr="00435BDB">
        <w:t xml:space="preserve">Олег </w:t>
      </w:r>
      <w:proofErr w:type="spellStart"/>
      <w:r w:rsidRPr="00435BDB">
        <w:t>Янюк</w:t>
      </w:r>
      <w:proofErr w:type="spellEnd"/>
      <w:r w:rsidRPr="00435BDB">
        <w:t xml:space="preserve"> 31794</w:t>
      </w:r>
    </w:p>
    <w:p w14:paraId="0A743A90" w14:textId="77777777" w:rsidR="00DF3093" w:rsidRPr="00435BDB" w:rsidRDefault="00DF3093" w:rsidP="00DF3093">
      <w:pPr>
        <w:tabs>
          <w:tab w:val="left" w:pos="0"/>
        </w:tabs>
        <w:jc w:val="both"/>
      </w:pPr>
    </w:p>
    <w:p w14:paraId="74E6CDF6" w14:textId="1D2FB549" w:rsidR="00BE0513" w:rsidRPr="00435BDB" w:rsidRDefault="00BE0513" w:rsidP="00435BDB">
      <w:pPr>
        <w:spacing w:line="276" w:lineRule="auto"/>
      </w:pPr>
    </w:p>
    <w:p w14:paraId="4A4A7BDA" w14:textId="267E2BDE" w:rsidR="00435BDB" w:rsidRPr="00435BDB" w:rsidRDefault="00435BDB" w:rsidP="00435BDB">
      <w:pPr>
        <w:spacing w:line="276" w:lineRule="auto"/>
      </w:pPr>
    </w:p>
    <w:p w14:paraId="5165BD0A" w14:textId="5F70B5D3" w:rsidR="00435BDB" w:rsidRPr="00435BDB" w:rsidRDefault="00435BDB" w:rsidP="00435BDB">
      <w:pPr>
        <w:spacing w:line="276" w:lineRule="auto"/>
      </w:pPr>
    </w:p>
    <w:p w14:paraId="01FC408A" w14:textId="6DE4551F" w:rsidR="00435BDB" w:rsidRPr="00435BDB" w:rsidRDefault="00435BDB" w:rsidP="00435BDB">
      <w:pPr>
        <w:spacing w:line="276" w:lineRule="auto"/>
      </w:pPr>
    </w:p>
    <w:p w14:paraId="6BA27D9F" w14:textId="3A9825C3" w:rsidR="00435BDB" w:rsidRPr="00435BDB" w:rsidRDefault="00435BDB" w:rsidP="00435BDB">
      <w:pPr>
        <w:spacing w:line="276" w:lineRule="auto"/>
      </w:pPr>
    </w:p>
    <w:p w14:paraId="79ED6B66" w14:textId="4A8AFC0B" w:rsidR="00435BDB" w:rsidRPr="00435BDB" w:rsidRDefault="00435BDB" w:rsidP="00435BDB">
      <w:pPr>
        <w:spacing w:line="276" w:lineRule="auto"/>
      </w:pPr>
    </w:p>
    <w:p w14:paraId="50F41221" w14:textId="729CF7CF" w:rsidR="00435BDB" w:rsidRPr="00435BDB" w:rsidRDefault="00435BDB" w:rsidP="00435BDB">
      <w:pPr>
        <w:spacing w:line="276" w:lineRule="auto"/>
      </w:pPr>
    </w:p>
    <w:p w14:paraId="0ADBBD68" w14:textId="0E075765" w:rsidR="00435BDB" w:rsidRPr="00435BDB" w:rsidRDefault="00435BDB" w:rsidP="00435BDB">
      <w:pPr>
        <w:spacing w:line="276" w:lineRule="auto"/>
      </w:pPr>
    </w:p>
    <w:p w14:paraId="4AB07D4E" w14:textId="04C4CA5E" w:rsidR="00435BDB" w:rsidRPr="00435BDB" w:rsidRDefault="00435BDB" w:rsidP="00435BDB">
      <w:pPr>
        <w:spacing w:line="276" w:lineRule="auto"/>
      </w:pPr>
    </w:p>
    <w:p w14:paraId="0C942974" w14:textId="6C61FFD8" w:rsidR="00435BDB" w:rsidRPr="00435BDB" w:rsidRDefault="00435BDB" w:rsidP="00435BDB">
      <w:pPr>
        <w:spacing w:line="276" w:lineRule="auto"/>
      </w:pPr>
    </w:p>
    <w:p w14:paraId="06A0E6A0" w14:textId="67545E8A" w:rsidR="00435BDB" w:rsidRPr="00435BDB" w:rsidRDefault="00435BDB" w:rsidP="00435BDB">
      <w:pPr>
        <w:spacing w:line="276" w:lineRule="auto"/>
      </w:pPr>
    </w:p>
    <w:p w14:paraId="2ABBCC52" w14:textId="52290805" w:rsidR="00435BDB" w:rsidRPr="00435BDB" w:rsidRDefault="00435BDB" w:rsidP="00435BDB">
      <w:pPr>
        <w:spacing w:line="276" w:lineRule="auto"/>
      </w:pPr>
    </w:p>
    <w:p w14:paraId="0B25782E" w14:textId="6E99972D" w:rsidR="00435BDB" w:rsidRPr="00435BDB" w:rsidRDefault="00435BDB" w:rsidP="00435BDB">
      <w:pPr>
        <w:spacing w:line="276" w:lineRule="auto"/>
      </w:pPr>
    </w:p>
    <w:p w14:paraId="39A401E8" w14:textId="06253AE3" w:rsidR="00904B83" w:rsidRDefault="00904B83" w:rsidP="00904B83">
      <w:pPr>
        <w:pStyle w:val="ac"/>
        <w:jc w:val="both"/>
        <w:rPr>
          <w:lang w:val="uk-UA" w:eastAsia="uk-UA"/>
        </w:rPr>
      </w:pPr>
    </w:p>
    <w:p w14:paraId="5D50B928" w14:textId="77777777" w:rsidR="00904B83" w:rsidRPr="00904B83" w:rsidRDefault="00904B83" w:rsidP="00904B83">
      <w:pPr>
        <w:pStyle w:val="ac"/>
        <w:jc w:val="both"/>
        <w:rPr>
          <w:b/>
          <w:color w:val="000000"/>
          <w:sz w:val="28"/>
          <w:szCs w:val="28"/>
        </w:rPr>
      </w:pPr>
    </w:p>
    <w:p w14:paraId="1E939121" w14:textId="77777777" w:rsidR="00904B83" w:rsidRPr="00904B83" w:rsidRDefault="00904B83" w:rsidP="00A52E5B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904B83">
        <w:rPr>
          <w:b/>
          <w:color w:val="000000"/>
          <w:sz w:val="28"/>
          <w:szCs w:val="28"/>
          <w:lang w:val="uk-UA"/>
        </w:rPr>
        <w:lastRenderedPageBreak/>
        <w:t>Звіт</w:t>
      </w:r>
    </w:p>
    <w:p w14:paraId="1E3373BC" w14:textId="76C5323D" w:rsidR="00904B83" w:rsidRPr="00904B83" w:rsidRDefault="00904B83" w:rsidP="00A52E5B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904B83">
        <w:rPr>
          <w:b/>
          <w:color w:val="000000"/>
          <w:sz w:val="28"/>
          <w:szCs w:val="28"/>
          <w:lang w:val="uk-UA"/>
        </w:rPr>
        <w:t>про виконання Стратегії розвитку комунальної установи</w:t>
      </w:r>
    </w:p>
    <w:p w14:paraId="72897E6A" w14:textId="77777777" w:rsidR="00A52E5B" w:rsidRDefault="00904B83" w:rsidP="00A52E5B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904B83">
        <w:rPr>
          <w:b/>
          <w:color w:val="000000"/>
          <w:sz w:val="28"/>
          <w:szCs w:val="28"/>
          <w:lang w:val="uk-UA"/>
        </w:rPr>
        <w:t xml:space="preserve">«Нововолинський центр професійного розвитку педагогічних працівників Нововолинської міської ради Волинської області» </w:t>
      </w:r>
    </w:p>
    <w:p w14:paraId="36EBB77C" w14:textId="496CEB3E" w:rsidR="00904B83" w:rsidRPr="00904B83" w:rsidRDefault="00904B83" w:rsidP="00A52E5B">
      <w:pPr>
        <w:pStyle w:val="ac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904B83">
        <w:rPr>
          <w:b/>
          <w:color w:val="000000"/>
          <w:sz w:val="28"/>
          <w:szCs w:val="28"/>
          <w:lang w:val="uk-UA"/>
        </w:rPr>
        <w:t>за 2025 рік</w:t>
      </w:r>
    </w:p>
    <w:p w14:paraId="0BEACEC4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</w:p>
    <w:p w14:paraId="4A0AE9F4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Центр здійснює свою діяльність відповідно до Конституції України, законів України «Про освіту», «Про повну загальну середню освіту», «Про дошкільну освіту», «Про позашкільну освіту», Концепції реалізації державної політики у сфері реформування загальної середньої освіти «Нова українська школа» на період до 2029 року, схваленої розпорядженням Кабінету Міністрів України від 14.12.2016 р. № 988-р., Стратегії розвитку комунальної установи «Нововолинський центр професійного розвитку педагогічних працівників Нововолинської міської ради Волинської області» на 2022-2026 роки, затвердженої рішенням міської ради від 30.05.2023р. № 22/9,  інших нормативно-правових актів та Статуту.</w:t>
      </w:r>
    </w:p>
    <w:p w14:paraId="1FBE0AB0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Завданнями </w:t>
      </w:r>
      <w:bookmarkStart w:id="2" w:name="_Hlk194567416"/>
      <w:r w:rsidRPr="00904B83">
        <w:rPr>
          <w:color w:val="000000"/>
          <w:sz w:val="28"/>
          <w:szCs w:val="28"/>
          <w:lang w:val="uk-UA"/>
        </w:rPr>
        <w:t>комунальної установи «Нововолинський центр професійного розвитку педагогічних працівників Нововолинської міської ради Волинської області»</w:t>
      </w:r>
      <w:bookmarkEnd w:id="2"/>
      <w:r w:rsidRPr="00904B83">
        <w:rPr>
          <w:color w:val="000000"/>
          <w:sz w:val="28"/>
          <w:szCs w:val="28"/>
          <w:lang w:val="uk-UA"/>
        </w:rPr>
        <w:t xml:space="preserve"> (далі Центр) відповідно до Стратегії розвитку комунальної установи «Нововолинський центр професійного розвитку педагогічних працівників Нововолинської міської ради Волинської області» на 2022-2026 роки (далі Стратегія) у 2025 році було надання професійної допомоги педагогам та закладам освіти. Ця діяльність спрямовувалась на розв’язання професійних труднощів, удосконалення організації роботи, психологічну підтримку та консультування.</w:t>
      </w:r>
    </w:p>
    <w:p w14:paraId="58ACBBA2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Упродовж 2025 року директором та чотирма консультантами  організовано роботу професійних спільнот педагогічних працівників, які об’єдналися за спільними інтересами за родом їх професійної та фахової  діяльності, в тематичні творчі групи, школи молодого педагога, вихователя та їх наставників, школу «лінивого» вчителя та лабораторію небайдужих педагогів, спільноту з проєктної діяльності. Для налагодження комунікації педагогів створено </w:t>
      </w:r>
      <w:proofErr w:type="spellStart"/>
      <w:r w:rsidRPr="00904B83">
        <w:rPr>
          <w:color w:val="000000"/>
          <w:sz w:val="28"/>
          <w:szCs w:val="28"/>
          <w:lang w:val="uk-UA"/>
        </w:rPr>
        <w:t>Viber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-спільноти та </w:t>
      </w:r>
      <w:proofErr w:type="spellStart"/>
      <w:r w:rsidRPr="00904B83">
        <w:rPr>
          <w:color w:val="000000"/>
          <w:sz w:val="28"/>
          <w:szCs w:val="28"/>
          <w:lang w:val="uk-UA"/>
        </w:rPr>
        <w:t>Telegram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-спільноти педагогів, загальна кількість яких склала 49 груп. Інформація про роботу висвітлена у </w:t>
      </w:r>
      <w:proofErr w:type="spellStart"/>
      <w:r w:rsidRPr="00904B83">
        <w:rPr>
          <w:color w:val="000000"/>
          <w:sz w:val="28"/>
          <w:szCs w:val="28"/>
          <w:lang w:val="uk-UA"/>
        </w:rPr>
        <w:t>Fb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-групі «Нововолинський ЦПРПП» </w:t>
      </w:r>
      <w:hyperlink r:id="rId6" w:history="1">
        <w:r w:rsidRPr="00904B83">
          <w:rPr>
            <w:rStyle w:val="ab"/>
            <w:sz w:val="28"/>
            <w:szCs w:val="28"/>
            <w:lang w:val="uk-UA"/>
          </w:rPr>
          <w:t>https://www.facebook.com/groups/160642879438386/</w:t>
        </w:r>
      </w:hyperlink>
      <w:r w:rsidRPr="00904B83">
        <w:rPr>
          <w:color w:val="000000"/>
          <w:sz w:val="28"/>
          <w:szCs w:val="28"/>
          <w:lang w:val="uk-UA"/>
        </w:rPr>
        <w:t xml:space="preserve">.  Для організації якісної роботи спільнот була проведена діагностика серед педагогічних працівників через </w:t>
      </w:r>
      <w:proofErr w:type="spellStart"/>
      <w:r w:rsidRPr="00904B83">
        <w:rPr>
          <w:color w:val="000000"/>
          <w:sz w:val="28"/>
          <w:szCs w:val="28"/>
          <w:lang w:val="uk-UA"/>
        </w:rPr>
        <w:t>googl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-форми, яка забезпечила об’єктивну інформацію про потреби в підвищенні фахового і професійного рівня. Водночас враховано пропозиції освітян. Протягом року відбулось 132 засідання професійних спільнот. Проведено </w:t>
      </w:r>
      <w:bookmarkStart w:id="3" w:name="_Hlk215056378"/>
      <w:r w:rsidRPr="00904B83">
        <w:rPr>
          <w:color w:val="000000"/>
          <w:sz w:val="28"/>
          <w:szCs w:val="28"/>
          <w:lang w:val="uk-UA"/>
        </w:rPr>
        <w:t>3724</w:t>
      </w:r>
      <w:bookmarkEnd w:id="3"/>
      <w:r w:rsidRPr="00904B83">
        <w:rPr>
          <w:color w:val="000000"/>
          <w:sz w:val="28"/>
          <w:szCs w:val="28"/>
          <w:lang w:val="uk-UA"/>
        </w:rPr>
        <w:t xml:space="preserve"> консультації з питань підвищення кваліфікації, атестації, проведення конкурсів “Творчі сходинки педагогів Волині”, “Вчитель року - 2025”, тощо. Школу молодого педагога закінчило 34 педагога ЗЗСО, ЗДО та </w:t>
      </w:r>
      <w:proofErr w:type="spellStart"/>
      <w:r w:rsidRPr="00904B83">
        <w:rPr>
          <w:color w:val="000000"/>
          <w:sz w:val="28"/>
          <w:szCs w:val="28"/>
          <w:lang w:val="uk-UA"/>
        </w:rPr>
        <w:t>позашкілля</w:t>
      </w:r>
      <w:proofErr w:type="spellEnd"/>
      <w:r w:rsidRPr="00904B83">
        <w:rPr>
          <w:color w:val="000000"/>
          <w:sz w:val="28"/>
          <w:szCs w:val="28"/>
          <w:lang w:val="uk-UA"/>
        </w:rPr>
        <w:t>. 1872 педагога громади отримали психологічну допомогу через участь в заходах комунальної установи «Нововолинський центр професійного розвитку педагогічних працівників Нововолинської міської ради Волинської області».</w:t>
      </w:r>
    </w:p>
    <w:p w14:paraId="75A70A71" w14:textId="42281F79" w:rsidR="00904B83" w:rsidRPr="00904B83" w:rsidRDefault="00904B83" w:rsidP="00807809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lastRenderedPageBreak/>
        <w:t>На сайті Центру</w:t>
      </w:r>
      <w:r w:rsidR="00807809">
        <w:rPr>
          <w:color w:val="000000"/>
          <w:sz w:val="28"/>
          <w:szCs w:val="28"/>
          <w:lang w:val="uk-UA"/>
        </w:rPr>
        <w:t xml:space="preserve"> </w:t>
      </w:r>
      <w:r w:rsidR="00807809" w:rsidRPr="00904B83">
        <w:rPr>
          <w:color w:val="000000"/>
          <w:sz w:val="28"/>
          <w:szCs w:val="28"/>
          <w:lang w:val="uk-UA"/>
        </w:rPr>
        <w:t>поповнюється база даних суб’єктів</w:t>
      </w:r>
      <w:r w:rsidR="00807809">
        <w:rPr>
          <w:color w:val="000000"/>
          <w:sz w:val="28"/>
          <w:szCs w:val="28"/>
          <w:lang w:val="uk-UA"/>
        </w:rPr>
        <w:t xml:space="preserve"> </w:t>
      </w:r>
      <w:r w:rsidR="00807809" w:rsidRPr="00904B83">
        <w:rPr>
          <w:color w:val="000000"/>
          <w:sz w:val="28"/>
          <w:szCs w:val="28"/>
          <w:lang w:val="uk-UA"/>
        </w:rPr>
        <w:t xml:space="preserve">підвищення кваліфікації та база даних електронних цифрових ресурсів і платформ, корисних для роботи педагогічних працівників. </w:t>
      </w:r>
      <w:r w:rsidRPr="00904B83">
        <w:rPr>
          <w:color w:val="000000"/>
          <w:sz w:val="28"/>
          <w:szCs w:val="28"/>
          <w:lang w:val="uk-UA"/>
        </w:rPr>
        <w:t>(</w:t>
      </w:r>
      <w:hyperlink r:id="rId7" w:history="1">
        <w:r w:rsidR="00807809" w:rsidRPr="004A66DE">
          <w:rPr>
            <w:rStyle w:val="ab"/>
            <w:sz w:val="28"/>
            <w:szCs w:val="28"/>
            <w:lang w:val="uk-UA"/>
          </w:rPr>
          <w:t>http://novovolynskcprpp.volyn.sch.in.ua/neformaljna_osvita/</w:t>
        </w:r>
      </w:hyperlink>
      <w:r w:rsidRPr="00904B83">
        <w:rPr>
          <w:color w:val="000000"/>
          <w:sz w:val="28"/>
          <w:szCs w:val="28"/>
          <w:lang w:val="uk-UA"/>
        </w:rPr>
        <w:t xml:space="preserve">) </w:t>
      </w:r>
    </w:p>
    <w:p w14:paraId="24489407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У 2025 році були підписані  меморандуми про співпрацю з обласним благодійним фондом «Карітас-Волинь», та Громадською організацією «Молодіжні вітрила». Для надання психосоціальної підтримки педагогам громади залучали працівників Центру </w:t>
      </w:r>
      <w:proofErr w:type="spellStart"/>
      <w:r w:rsidRPr="00904B83">
        <w:rPr>
          <w:color w:val="000000"/>
          <w:sz w:val="28"/>
          <w:szCs w:val="28"/>
          <w:lang w:val="uk-UA"/>
        </w:rPr>
        <w:t>Життєконференцій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904B83">
        <w:rPr>
          <w:color w:val="000000"/>
          <w:sz w:val="28"/>
          <w:szCs w:val="28"/>
          <w:lang w:val="uk-UA"/>
        </w:rPr>
        <w:t>вебінарів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стійкості при «Карітас-Волинь» до проведення тренінгів, та інших заходів.  Звісно, що така співпраця Центру з вищеназваними установами та іншими суб’єктами, що провадять освітню діяльність, зокрема вищими навчальними закладами, значно підвищує рівень роботи консультантів, що, безперечно, впливає і на якість навчання учнів, оскільки реалізовується за схемою: консультант – педагог – учень.</w:t>
      </w:r>
    </w:p>
    <w:p w14:paraId="0F639781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Відповідно до плану-графіку підвищення кваліфікації керівних і педагогічних кадрів закладів освіти міста на 2025 рік (наказ № 150-А від 05.12.2023р.), складеного у відповідності до замовлень закладів освіти, за різними формами навчання у ВІППО підвищили кваліфікацію 171 педагогічних працівників, переважно в дистанційному та онлайн форматах (452 педагогічних працівника у 2022 р., 249 – у 2023р., 179 – у 2024р.). </w:t>
      </w:r>
    </w:p>
    <w:p w14:paraId="7AB7E3DC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Педагогічних працівника ЗЗСО, які забезпечують реалізацію Державного стандарту базової середньої освіти на циклі базової середньої освіти у 2025-2026 </w:t>
      </w:r>
      <w:proofErr w:type="spellStart"/>
      <w:r w:rsidRPr="00904B83">
        <w:rPr>
          <w:color w:val="000000"/>
          <w:sz w:val="28"/>
          <w:szCs w:val="28"/>
          <w:lang w:val="uk-UA"/>
        </w:rPr>
        <w:t>н.р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. та пілотних класів, підвищили кваліфікацію у травні-грудні 2025 року в онлайн форматі при ВІППО за </w:t>
      </w:r>
      <w:proofErr w:type="spellStart"/>
      <w:r w:rsidRPr="00904B83">
        <w:rPr>
          <w:color w:val="000000"/>
          <w:sz w:val="28"/>
          <w:szCs w:val="28"/>
          <w:lang w:val="uk-UA"/>
        </w:rPr>
        <w:t>субвенційні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кошти за 30-годинною програмою підвищення кваліфікації вчителів НУШ.</w:t>
      </w:r>
    </w:p>
    <w:p w14:paraId="7BAD715E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214 педагогів  ЗЗСО пройшли навчання за Програмою підвищення кваліфікації «СЕН «Зерна»: розвиток соціально-емоційних навичок та підтримка благополуччя дітей та педагогів» на базі ліцею № 8, отримавши сертифікати ВІППО на 8 год.</w:t>
      </w:r>
    </w:p>
    <w:p w14:paraId="47E32C7E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Центр координує підвищення кваліфікації медичних сестер закладів освіти. Так, у 2025 році 2 медична сестра ЗЗСО та 3 ЗДО підвищили кваліфікацію з використанням дистанційних технологій без відриву від виробництва.</w:t>
      </w:r>
    </w:p>
    <w:p w14:paraId="712EB5A9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Оскільки пункт 6 нормативного документа «Порядок підвищення кваліфікації педагогічних та науково-педагогічних працівників, що був затверджений постановою Кабінету Міністрів України від 21 серпня 2019 року № 800, зі змінами, внесеними 27 грудня 2019 року постановою Уряду № 1133» дозволяє участь у семінарах, практикумах, тренінгах, </w:t>
      </w:r>
      <w:proofErr w:type="spellStart"/>
      <w:r w:rsidRPr="00904B83">
        <w:rPr>
          <w:color w:val="000000"/>
          <w:sz w:val="28"/>
          <w:szCs w:val="28"/>
          <w:lang w:val="uk-UA"/>
        </w:rPr>
        <w:t>вебінарах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, майстер-класах рішенням педагогічної ради зараховувати педагогам як підвищення кваліфікації, працівниками Центру розроблені програми семінарів, </w:t>
      </w:r>
      <w:proofErr w:type="spellStart"/>
      <w:r w:rsidRPr="00904B83">
        <w:rPr>
          <w:color w:val="000000"/>
          <w:sz w:val="28"/>
          <w:szCs w:val="28"/>
          <w:lang w:val="uk-UA"/>
        </w:rPr>
        <w:t>вебінарів</w:t>
      </w:r>
      <w:proofErr w:type="spellEnd"/>
      <w:r w:rsidRPr="00904B83">
        <w:rPr>
          <w:color w:val="000000"/>
          <w:sz w:val="28"/>
          <w:szCs w:val="28"/>
          <w:lang w:val="uk-UA"/>
        </w:rPr>
        <w:t>, тренінгів, які затверджені відповідними наказами та опубліковані на сайті Центру, як і сертифікати, видані 989 педагогам закладів освіти Нововолинської МТГ (257 сертифікатів у 2022 р., 731- у 2023р., 952 – у 2024р.)</w:t>
      </w:r>
    </w:p>
    <w:p w14:paraId="27FC1712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Відповідно до запитів Ліцеїв № 2, 4, 9 протягом 2025 року були проведені сертифіковані заходи неформальної освіти: </w:t>
      </w:r>
    </w:p>
    <w:p w14:paraId="0D0DDEFD" w14:textId="77777777" w:rsidR="00904B83" w:rsidRPr="00904B83" w:rsidRDefault="00904B83" w:rsidP="00904B83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lastRenderedPageBreak/>
        <w:t>«Використання штучного інтелекту (АІ) в освітньому процесі» (ліцей № 9).</w:t>
      </w:r>
    </w:p>
    <w:p w14:paraId="68305464" w14:textId="77777777" w:rsidR="00904B83" w:rsidRPr="00904B83" w:rsidRDefault="00904B83" w:rsidP="00904B83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«Проєктування траєкторії професійного розвитку педагогічного працівника» (ліцей № 4).</w:t>
      </w:r>
    </w:p>
    <w:p w14:paraId="21228148" w14:textId="77777777" w:rsidR="00904B83" w:rsidRPr="00904B83" w:rsidRDefault="00904B83" w:rsidP="00904B83">
      <w:pPr>
        <w:pStyle w:val="ac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«Ефективність та цінність команди» (ліцей № 2).</w:t>
      </w:r>
    </w:p>
    <w:p w14:paraId="43C671C9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Відповідно до пункту 10 Положення про атестацію педагогічних працівників від 09.09.2022р. № 805, з ініціативи педагогічних працівників та за підтримки й участі консультантів комунальної установи «Нововолинський центр професійного розвитку педагогічних працівників Нововолинської міської ради Волинської області», були організовані та проведені такі сертифіковані заходи з неформальної освіти:</w:t>
      </w:r>
    </w:p>
    <w:p w14:paraId="2F080290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Семінар-практикум «Використання штучного інтелекту (АІ) в освітньому процесі» - Палій Т.В., учитель історії ліцею №9;</w:t>
      </w:r>
    </w:p>
    <w:p w14:paraId="61572048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Методичні посиденьки «Знай свою країну «Різдво» - </w:t>
      </w:r>
      <w:proofErr w:type="spellStart"/>
      <w:r w:rsidRPr="00904B83">
        <w:rPr>
          <w:color w:val="000000"/>
          <w:sz w:val="28"/>
          <w:szCs w:val="28"/>
          <w:lang w:val="uk-UA"/>
        </w:rPr>
        <w:t>Шкамарда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О.В., Савчук Р.М., </w:t>
      </w:r>
      <w:proofErr w:type="spellStart"/>
      <w:r w:rsidRPr="00904B83">
        <w:rPr>
          <w:color w:val="000000"/>
          <w:sz w:val="28"/>
          <w:szCs w:val="28"/>
          <w:lang w:val="uk-UA"/>
        </w:rPr>
        <w:t>Щурук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І.А., ЗДО №3;</w:t>
      </w:r>
    </w:p>
    <w:p w14:paraId="667E5F6B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Семінар-практикум «</w:t>
      </w:r>
      <w:proofErr w:type="spellStart"/>
      <w:r w:rsidRPr="00904B83">
        <w:rPr>
          <w:color w:val="000000"/>
          <w:sz w:val="28"/>
          <w:szCs w:val="28"/>
          <w:lang w:val="uk-UA"/>
        </w:rPr>
        <w:t>Травмапедагогіка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як напрямок психологічної допомоги учасникам освітнього процесу» - Милка О.О., Синякова Ю.В., педагоги ліцею №1;</w:t>
      </w:r>
    </w:p>
    <w:p w14:paraId="191F6FFA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Майстер-клас «Виготовлення та розфарбовування фігур із гіпсу» - Тесля Е.О, вихователь ЗДО №7;</w:t>
      </w:r>
    </w:p>
    <w:p w14:paraId="66179712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Методичний калейдоскоп «</w:t>
      </w:r>
      <w:proofErr w:type="spellStart"/>
      <w:r w:rsidRPr="00904B83">
        <w:rPr>
          <w:color w:val="000000"/>
          <w:sz w:val="28"/>
          <w:szCs w:val="28"/>
          <w:lang w:val="uk-UA"/>
        </w:rPr>
        <w:t>Здоров’язбережувальні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технології в дії» - Глинь Г.В., Кім Н.М., </w:t>
      </w:r>
      <w:proofErr w:type="spellStart"/>
      <w:r w:rsidRPr="00904B83">
        <w:rPr>
          <w:color w:val="000000"/>
          <w:sz w:val="28"/>
          <w:szCs w:val="28"/>
          <w:lang w:val="uk-UA"/>
        </w:rPr>
        <w:t>Свинарчук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Л.М. – вихователь-методист та інструктори з фізичного виховання ЗДО №4;</w:t>
      </w:r>
    </w:p>
    <w:p w14:paraId="320B71CB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Семінар-практикум «Розвиток емоційного інтелекту як шлях до ефективної співпраці та взаєморозуміння в освітньому середовищі» - </w:t>
      </w:r>
      <w:proofErr w:type="spellStart"/>
      <w:r w:rsidRPr="00904B83">
        <w:rPr>
          <w:color w:val="000000"/>
          <w:sz w:val="28"/>
          <w:szCs w:val="28"/>
          <w:lang w:val="uk-UA"/>
        </w:rPr>
        <w:t>Нагайська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І.Г., практичний психолог ЗДО №2;</w:t>
      </w:r>
    </w:p>
    <w:p w14:paraId="7C1953EE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Семінар-практикум «Роль музичного керівника у патріотичному вихованні дітей дошкільного віку» - </w:t>
      </w:r>
      <w:proofErr w:type="spellStart"/>
      <w:r w:rsidRPr="00904B83">
        <w:rPr>
          <w:color w:val="000000"/>
          <w:sz w:val="28"/>
          <w:szCs w:val="28"/>
          <w:lang w:val="uk-UA"/>
        </w:rPr>
        <w:t>Сахарук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С.В., </w:t>
      </w:r>
      <w:proofErr w:type="spellStart"/>
      <w:r w:rsidRPr="00904B83">
        <w:rPr>
          <w:color w:val="000000"/>
          <w:sz w:val="28"/>
          <w:szCs w:val="28"/>
          <w:lang w:val="uk-UA"/>
        </w:rPr>
        <w:t>Приступа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Л.Є., </w:t>
      </w:r>
      <w:proofErr w:type="spellStart"/>
      <w:r w:rsidRPr="00904B83">
        <w:rPr>
          <w:color w:val="000000"/>
          <w:sz w:val="28"/>
          <w:szCs w:val="28"/>
          <w:lang w:val="uk-UA"/>
        </w:rPr>
        <w:t>Красіцка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Г.І., вихователі ЗДО №7;</w:t>
      </w:r>
    </w:p>
    <w:p w14:paraId="72B5D3D5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Семінар-практикум для педагогів ЗЗСО «Готовність дітей до шкільного навчання» - </w:t>
      </w:r>
      <w:proofErr w:type="spellStart"/>
      <w:r w:rsidRPr="00904B83">
        <w:rPr>
          <w:color w:val="000000"/>
          <w:sz w:val="28"/>
          <w:szCs w:val="28"/>
          <w:lang w:val="uk-UA"/>
        </w:rPr>
        <w:t>Прокопюк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В.П., керівник логопедичних пунктів управління освіти, логопед ЗДО №3 та ліцею №1;</w:t>
      </w:r>
    </w:p>
    <w:p w14:paraId="448C94AE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Семінар-практикум для вихователів ЗДО «Готовність дітей до шкільного навчання» - </w:t>
      </w:r>
      <w:proofErr w:type="spellStart"/>
      <w:r w:rsidRPr="00904B83">
        <w:rPr>
          <w:color w:val="000000"/>
          <w:sz w:val="28"/>
          <w:szCs w:val="28"/>
          <w:lang w:val="uk-UA"/>
        </w:rPr>
        <w:t>Прокопюк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В.П., керівник логопедичних пунктів управління освіти, логопед ЗДО №3 та ліцею №1;</w:t>
      </w:r>
    </w:p>
    <w:p w14:paraId="6030AC41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Методичний практикум для вчителів фізичної культури, які надають КРЗ та ЛФК – Петрович О.В., Шинкарук-</w:t>
      </w:r>
      <w:proofErr w:type="spellStart"/>
      <w:r w:rsidRPr="00904B83">
        <w:rPr>
          <w:color w:val="000000"/>
          <w:sz w:val="28"/>
          <w:szCs w:val="28"/>
          <w:lang w:val="uk-UA"/>
        </w:rPr>
        <w:t>Корзун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Л.С., Доскоч М.І., – консультанти ІРЦ;</w:t>
      </w:r>
    </w:p>
    <w:p w14:paraId="464D19AC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Майстер-клас «Використання традиційного мистецтва писанкарства у формуванні ключових </w:t>
      </w:r>
      <w:proofErr w:type="spellStart"/>
      <w:r w:rsidRPr="00904B83">
        <w:rPr>
          <w:color w:val="000000"/>
          <w:sz w:val="28"/>
          <w:szCs w:val="28"/>
          <w:lang w:val="uk-UA"/>
        </w:rPr>
        <w:t>компетентностей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учнів» - </w:t>
      </w:r>
      <w:proofErr w:type="spellStart"/>
      <w:r w:rsidRPr="00904B83">
        <w:rPr>
          <w:color w:val="000000"/>
          <w:sz w:val="28"/>
          <w:szCs w:val="28"/>
          <w:lang w:val="uk-UA"/>
        </w:rPr>
        <w:t>Соложук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М.І., учитель мистецтва ліцею №1;</w:t>
      </w:r>
    </w:p>
    <w:p w14:paraId="16DEB015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Інтелектуально-практичні посиденьки «Хліб – це будні та свята. Хліб – це основа життя» - Жура О., вихователь ЗДО №2;</w:t>
      </w:r>
    </w:p>
    <w:p w14:paraId="7815CBE0" w14:textId="77777777" w:rsidR="00904B83" w:rsidRPr="00904B83" w:rsidRDefault="00904B83" w:rsidP="00904B83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Методична панорама «Осінній калейдоскоп педагогічної </w:t>
      </w:r>
      <w:proofErr w:type="spellStart"/>
      <w:r w:rsidRPr="00904B83">
        <w:rPr>
          <w:color w:val="000000"/>
          <w:sz w:val="28"/>
          <w:szCs w:val="28"/>
          <w:lang w:val="uk-UA"/>
        </w:rPr>
        <w:t>майстарності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» - </w:t>
      </w:r>
      <w:proofErr w:type="spellStart"/>
      <w:r w:rsidRPr="00904B83">
        <w:rPr>
          <w:color w:val="000000"/>
          <w:sz w:val="28"/>
          <w:szCs w:val="28"/>
          <w:lang w:val="uk-UA"/>
        </w:rPr>
        <w:t>Міщуг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Г.М., Рижкова О., Романюк Ю., Шелест Т., </w:t>
      </w:r>
      <w:proofErr w:type="spellStart"/>
      <w:r w:rsidRPr="00904B83">
        <w:rPr>
          <w:color w:val="000000"/>
          <w:sz w:val="28"/>
          <w:szCs w:val="28"/>
          <w:lang w:val="uk-UA"/>
        </w:rPr>
        <w:t>Таргоній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Л., Причепа В. – педагоги ЗДО №5.</w:t>
      </w:r>
    </w:p>
    <w:p w14:paraId="773B3DB1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lastRenderedPageBreak/>
        <w:t xml:space="preserve">Консультант Кот Оксана сприяла участі закладів освіти у </w:t>
      </w:r>
      <w:proofErr w:type="spellStart"/>
      <w:r w:rsidRPr="00904B83">
        <w:rPr>
          <w:color w:val="000000"/>
          <w:sz w:val="28"/>
          <w:szCs w:val="28"/>
          <w:lang w:val="uk-UA"/>
        </w:rPr>
        <w:t>проєктній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та грантовій діяльності:</w:t>
      </w:r>
    </w:p>
    <w:p w14:paraId="36BAB01A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Програма надання благодійної допомоги - АТ «Райффайзен Банк» «Дитячий прихисток» - ЗДО №4, ліцей №7;</w:t>
      </w:r>
    </w:p>
    <w:p w14:paraId="3302B894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«Дитячий прихисток» для дітей України - ліцей №2;</w:t>
      </w:r>
    </w:p>
    <w:p w14:paraId="0A6FC529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Грантова програма TRIYOU польсько-німецького молодіжного співробітництва (ПНМС) - ліцей №8;</w:t>
      </w:r>
    </w:p>
    <w:p w14:paraId="7CEB5CA1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Книжкова навала - ліцей №8;</w:t>
      </w:r>
    </w:p>
    <w:p w14:paraId="6C4D892B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proofErr w:type="spellStart"/>
      <w:r w:rsidRPr="00904B83">
        <w:rPr>
          <w:color w:val="000000"/>
          <w:sz w:val="28"/>
          <w:szCs w:val="28"/>
          <w:lang w:val="uk-UA"/>
        </w:rPr>
        <w:t>Kronospan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- ліцей №8;</w:t>
      </w:r>
    </w:p>
    <w:p w14:paraId="75941A0C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Програма DA VINCI UKRAINE (DVU) – ініціатива для розвитку STEM-освіти в Україні - ліцей №8;</w:t>
      </w:r>
    </w:p>
    <w:p w14:paraId="4DB8400F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ЗМІН 2024-2025. </w:t>
      </w:r>
      <w:proofErr w:type="spellStart"/>
      <w:r w:rsidRPr="00904B83">
        <w:rPr>
          <w:color w:val="000000"/>
          <w:sz w:val="28"/>
          <w:szCs w:val="28"/>
          <w:lang w:val="uk-UA"/>
        </w:rPr>
        <w:t>Ризома</w:t>
      </w:r>
      <w:proofErr w:type="spellEnd"/>
      <w:r w:rsidRPr="00904B83">
        <w:rPr>
          <w:color w:val="000000"/>
          <w:sz w:val="28"/>
          <w:szCs w:val="28"/>
          <w:lang w:val="uk-UA"/>
        </w:rPr>
        <w:t>. Українці разом «</w:t>
      </w:r>
      <w:proofErr w:type="spellStart"/>
      <w:r w:rsidRPr="00904B83">
        <w:rPr>
          <w:color w:val="000000"/>
          <w:sz w:val="28"/>
          <w:szCs w:val="28"/>
          <w:lang w:val="uk-UA"/>
        </w:rPr>
        <w:t>Слово,що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єднає» - ліцей №8;</w:t>
      </w:r>
    </w:p>
    <w:p w14:paraId="307E6979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 Творці Змін-2024 - ліцей №8;</w:t>
      </w:r>
    </w:p>
    <w:p w14:paraId="7CA1219E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Освіта та робота із молоддю “Книга єднає українців” - ліцей №8;</w:t>
      </w:r>
    </w:p>
    <w:p w14:paraId="4C93A25C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Програма благодійної допомоги «Дитячий прихисток» - ліцей №8;</w:t>
      </w:r>
    </w:p>
    <w:p w14:paraId="56C875EB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Конкурс проєктів «Громадський бюджет Нововолинської міської територіальної громади» - ліцей №5;</w:t>
      </w:r>
    </w:p>
    <w:p w14:paraId="636091AF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Конкурс проєктів соціальної дії за фінансової підтримки Європейської Комісії та Британської Ради у співфінансуванні з органами місцевого самоврядування. «Туризм як тренд дозвілля сучасної молоді», «Здорова нація»  - ліцей №5;</w:t>
      </w:r>
    </w:p>
    <w:p w14:paraId="0AC1D433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Конкурс міні-грантів «Креативний простір власними руками» (громадський бюджет Нововолинської ТГ), «</w:t>
      </w:r>
      <w:proofErr w:type="spellStart"/>
      <w:r w:rsidRPr="00904B83">
        <w:rPr>
          <w:color w:val="000000"/>
          <w:sz w:val="28"/>
          <w:szCs w:val="28"/>
          <w:lang w:val="uk-UA"/>
        </w:rPr>
        <w:t>Creative</w:t>
      </w:r>
      <w:proofErr w:type="spellEnd"/>
      <w:r w:rsidRPr="00904B83">
        <w:rPr>
          <w:color w:val="000000"/>
          <w:sz w:val="28"/>
          <w:szCs w:val="28"/>
          <w:lang w:val="uk-UA"/>
        </w:rPr>
        <w:t>-квартал №5» - ліцей №5;</w:t>
      </w:r>
    </w:p>
    <w:p w14:paraId="48F6520A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Ґрантовий конкурс «ЛЮДИ для ЛЮДЕЙ: світ рятує українські громади», який реалізовувала Агенція регіонального розвитку «Прибужжя». «Безпечна освіта» (облаштування укриття) - ліцей №5;</w:t>
      </w:r>
    </w:p>
    <w:p w14:paraId="2CB6153D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Благодійний освітній проєкт «Flowers4School  - квіти для школи» - ліцей №5;</w:t>
      </w:r>
    </w:p>
    <w:p w14:paraId="60598333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Грантова підтримка в межах програми «Тримай» - ліцей №5;</w:t>
      </w:r>
    </w:p>
    <w:p w14:paraId="650B24A6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Програма для підлітків «Спільно </w:t>
      </w:r>
      <w:proofErr w:type="spellStart"/>
      <w:r w:rsidRPr="00904B83">
        <w:rPr>
          <w:color w:val="000000"/>
          <w:sz w:val="28"/>
          <w:szCs w:val="28"/>
          <w:lang w:val="uk-UA"/>
        </w:rPr>
        <w:t>Кемп</w:t>
      </w:r>
      <w:proofErr w:type="spellEnd"/>
      <w:r w:rsidRPr="00904B83">
        <w:rPr>
          <w:color w:val="000000"/>
          <w:sz w:val="28"/>
          <w:szCs w:val="28"/>
          <w:lang w:val="uk-UA"/>
        </w:rPr>
        <w:t>» - ліцей №5;</w:t>
      </w:r>
    </w:p>
    <w:p w14:paraId="7789EE6F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Реалізація спільного з Дитячим фондом Організації Об'єднаних Націй (ЮНІСЕФ) проекту щодо надання грошової допомоги закладам загальної середньої освіти - ліцей №5;</w:t>
      </w:r>
    </w:p>
    <w:p w14:paraId="018D1B61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"A PLAYFUL CITY" за підтримки </w:t>
      </w:r>
      <w:proofErr w:type="spellStart"/>
      <w:r w:rsidRPr="00904B83">
        <w:rPr>
          <w:color w:val="000000"/>
          <w:sz w:val="28"/>
          <w:szCs w:val="28"/>
          <w:lang w:val="uk-UA"/>
        </w:rPr>
        <w:t>The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4B83">
        <w:rPr>
          <w:color w:val="000000"/>
          <w:sz w:val="28"/>
          <w:szCs w:val="28"/>
          <w:lang w:val="uk-UA"/>
        </w:rPr>
        <w:t>Lego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4B83">
        <w:rPr>
          <w:color w:val="000000"/>
          <w:sz w:val="28"/>
          <w:szCs w:val="28"/>
          <w:lang w:val="uk-UA"/>
        </w:rPr>
        <w:t>Foundation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- ліцей №1;</w:t>
      </w:r>
    </w:p>
    <w:p w14:paraId="1D5FFFE1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ПАРЛАМЕНТСЬКА ОСВІТА та участь у Всеукраїнській імітаційній грі "М18: Ми - законотворці!" - ліцей №1;</w:t>
      </w:r>
    </w:p>
    <w:p w14:paraId="06E81197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«</w:t>
      </w:r>
      <w:proofErr w:type="spellStart"/>
      <w:r w:rsidRPr="00904B83">
        <w:rPr>
          <w:color w:val="000000"/>
          <w:sz w:val="28"/>
          <w:szCs w:val="28"/>
          <w:lang w:val="uk-UA"/>
        </w:rPr>
        <w:t>Травмапедагогіка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для українських шкіл» - ліцей №1;</w:t>
      </w:r>
    </w:p>
    <w:p w14:paraId="0FF78B56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Всеукраїнський проєкт «Єдина Україна» за концепцією «Спорт заради розвитку» - ліцей №1;</w:t>
      </w:r>
    </w:p>
    <w:p w14:paraId="26A92A4A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Фандрайзинг/залучення благодійних коштів. Благодійні кошти на спортінвентар, щоб придбати набір </w:t>
      </w:r>
      <w:proofErr w:type="spellStart"/>
      <w:r w:rsidRPr="00904B83">
        <w:rPr>
          <w:color w:val="000000"/>
          <w:sz w:val="28"/>
          <w:szCs w:val="28"/>
          <w:lang w:val="uk-UA"/>
        </w:rPr>
        <w:t>Cool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904B83">
        <w:rPr>
          <w:color w:val="000000"/>
          <w:sz w:val="28"/>
          <w:szCs w:val="28"/>
          <w:lang w:val="uk-UA"/>
        </w:rPr>
        <w:t>games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, вартістю 30 тис грн </w:t>
      </w:r>
      <w:r w:rsidRPr="00904B83">
        <w:rPr>
          <w:b/>
          <w:bCs/>
          <w:color w:val="000000"/>
          <w:sz w:val="28"/>
          <w:szCs w:val="28"/>
          <w:lang w:val="uk-UA"/>
        </w:rPr>
        <w:t xml:space="preserve">- </w:t>
      </w:r>
      <w:r w:rsidRPr="00904B83">
        <w:rPr>
          <w:color w:val="000000"/>
          <w:sz w:val="28"/>
          <w:szCs w:val="28"/>
          <w:lang w:val="uk-UA"/>
        </w:rPr>
        <w:t>ліцей №1;</w:t>
      </w:r>
    </w:p>
    <w:p w14:paraId="42C81204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ПРООН/ енергоефективність - ліцей №1;</w:t>
      </w:r>
    </w:p>
    <w:p w14:paraId="1067FD55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БУР-табір у громаді. Створення молодіжного центру в актовій залі закладу - ліцей №3;</w:t>
      </w:r>
    </w:p>
    <w:p w14:paraId="006E67D2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lastRenderedPageBreak/>
        <w:t>Книжкова навала - ліцей №3;</w:t>
      </w:r>
    </w:p>
    <w:p w14:paraId="269190C6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proofErr w:type="spellStart"/>
      <w:r w:rsidRPr="00904B83">
        <w:rPr>
          <w:color w:val="000000"/>
          <w:sz w:val="28"/>
          <w:szCs w:val="28"/>
          <w:lang w:val="uk-UA"/>
        </w:rPr>
        <w:t>skill.ED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- 2024. «Робототехніка — це майбутнє, яке ми створюємо сьогодні!» - ліцей №4;</w:t>
      </w:r>
    </w:p>
    <w:p w14:paraId="396BB939" w14:textId="77777777" w:rsidR="00904B83" w:rsidRPr="00904B83" w:rsidRDefault="00904B83" w:rsidP="00904B83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Гранти на персональні проєкти у сфері освіти. </w:t>
      </w:r>
      <w:proofErr w:type="spellStart"/>
      <w:r w:rsidRPr="00904B83">
        <w:rPr>
          <w:color w:val="000000"/>
          <w:sz w:val="28"/>
          <w:szCs w:val="28"/>
          <w:lang w:val="uk-UA"/>
        </w:rPr>
        <w:t>Стем</w:t>
      </w:r>
      <w:proofErr w:type="spellEnd"/>
      <w:r w:rsidRPr="00904B83">
        <w:rPr>
          <w:color w:val="000000"/>
          <w:sz w:val="28"/>
          <w:szCs w:val="28"/>
          <w:lang w:val="uk-UA"/>
        </w:rPr>
        <w:t>-лабораторія - ліцей №4.</w:t>
      </w:r>
    </w:p>
    <w:p w14:paraId="74AD9503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ab/>
        <w:t>Деякі з даних проєктів реалізовані, інші ще стоять на розгляді.</w:t>
      </w:r>
    </w:p>
    <w:p w14:paraId="423A7965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Збірна команда Нововолинської МТГ взяла участь в обласному турнірі «Юні правознавці». </w:t>
      </w:r>
    </w:p>
    <w:p w14:paraId="584FE158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Консультант комунальної установи «Нововолинський центр професійного розвитку педагогічних працівників Нововолинської міської ради Волинської області», Наталія </w:t>
      </w:r>
      <w:proofErr w:type="spellStart"/>
      <w:r w:rsidRPr="00904B83">
        <w:rPr>
          <w:color w:val="000000"/>
          <w:sz w:val="28"/>
          <w:szCs w:val="28"/>
          <w:lang w:val="uk-UA"/>
        </w:rPr>
        <w:t>Скібіцька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, організовувала проведення предметних олімпіад серед ЗЗСО Нововолинської МТГ. У ІІ етапі Всеукраїнських учнівських олімпіад із навчальних предметів 2024-2025 </w:t>
      </w:r>
      <w:proofErr w:type="spellStart"/>
      <w:r w:rsidRPr="00904B83">
        <w:rPr>
          <w:color w:val="000000"/>
          <w:sz w:val="28"/>
          <w:szCs w:val="28"/>
          <w:lang w:val="uk-UA"/>
        </w:rPr>
        <w:t>н.р</w:t>
      </w:r>
      <w:proofErr w:type="spellEnd"/>
      <w:r w:rsidRPr="00904B83">
        <w:rPr>
          <w:color w:val="000000"/>
          <w:sz w:val="28"/>
          <w:szCs w:val="28"/>
          <w:lang w:val="uk-UA"/>
        </w:rPr>
        <w:t>. взяли участь 618 учнів 4-11 класів закладів  освіти Нововолинської МТГ.</w:t>
      </w:r>
    </w:p>
    <w:p w14:paraId="0B84DC04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За підсумками ІІ етапу олімпіад переможцями стали учні, </w:t>
      </w:r>
      <w:proofErr w:type="spellStart"/>
      <w:r w:rsidRPr="00904B83">
        <w:rPr>
          <w:color w:val="000000"/>
          <w:sz w:val="28"/>
          <w:szCs w:val="28"/>
          <w:lang w:val="uk-UA"/>
        </w:rPr>
        <w:t>занявши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призові місця, а саме: І місце – 74, ІІ – 91, ІІІ – 117.</w:t>
      </w:r>
    </w:p>
    <w:p w14:paraId="02F94047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На ІІІ етапі Всеукраїнських учнівських олімпіад із навчальних предметів 2023-2024 </w:t>
      </w:r>
      <w:proofErr w:type="spellStart"/>
      <w:r w:rsidRPr="00904B83">
        <w:rPr>
          <w:color w:val="000000"/>
          <w:sz w:val="28"/>
          <w:szCs w:val="28"/>
          <w:lang w:val="uk-UA"/>
        </w:rPr>
        <w:t>н.р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. місто Нововолинськ представляли 73 школярі, а саме: 16 учнів з ліцею № 1; 6 учнів із ліцею № 2; 3 учні із ліцею № 3; 3 учнів із ліцею № 4; 9 учнів із ліцею №5; 6 учні із ліцею №6; 10 учень із ліцею №7; 16 учнів із ліцею №8; 4 учнів із ліцею №9; 1 учні з </w:t>
      </w:r>
      <w:proofErr w:type="spellStart"/>
      <w:r w:rsidRPr="00904B83">
        <w:rPr>
          <w:color w:val="000000"/>
          <w:sz w:val="28"/>
          <w:szCs w:val="28"/>
          <w:lang w:val="uk-UA"/>
        </w:rPr>
        <w:t>Грядівського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ліцею.</w:t>
      </w:r>
    </w:p>
    <w:p w14:paraId="2F238776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Переможцями стали 36 учень, здобувши 41 призових місць, зокрема І місце – 4, ІІ – 17, ІІІ – 20. </w:t>
      </w:r>
    </w:p>
    <w:p w14:paraId="01107F08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У квітні 2024 року учні Нововолинської ТГ взяли участь у ІV етапі учнівських навчальних олімпіад:  3 учня з ліцею №1, 2 учні з ліцею №6, 2 учня з ліцею №7, 3 учні з ліцею №8, 2 учні з ліцею №9. </w:t>
      </w:r>
    </w:p>
    <w:p w14:paraId="70E6131F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Переможцями стали такі учні ліцею №1:</w:t>
      </w:r>
    </w:p>
    <w:p w14:paraId="45787576" w14:textId="77777777" w:rsidR="00904B83" w:rsidRPr="00904B83" w:rsidRDefault="00904B83" w:rsidP="00904B83">
      <w:pPr>
        <w:pStyle w:val="ac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proofErr w:type="spellStart"/>
      <w:r w:rsidRPr="00904B83">
        <w:rPr>
          <w:color w:val="000000"/>
          <w:sz w:val="28"/>
          <w:szCs w:val="28"/>
          <w:lang w:val="uk-UA"/>
        </w:rPr>
        <w:t>Яницька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Юліана, 10 клас - ІІ місце з географії (учитель Горбач Алла Євгенівна).</w:t>
      </w:r>
    </w:p>
    <w:p w14:paraId="393F1625" w14:textId="77777777" w:rsidR="00904B83" w:rsidRPr="00904B83" w:rsidRDefault="00904B83" w:rsidP="00904B83">
      <w:pPr>
        <w:pStyle w:val="ac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 </w:t>
      </w:r>
      <w:proofErr w:type="spellStart"/>
      <w:r w:rsidRPr="00904B83">
        <w:rPr>
          <w:color w:val="000000"/>
          <w:sz w:val="28"/>
          <w:szCs w:val="28"/>
          <w:lang w:val="uk-UA"/>
        </w:rPr>
        <w:t>Бишук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Владислав, 8 клас - І місце з географії (учитель Горбач Алла Євгенівна).</w:t>
      </w:r>
    </w:p>
    <w:p w14:paraId="444160F5" w14:textId="77777777" w:rsidR="00904B83" w:rsidRPr="00904B83" w:rsidRDefault="00904B83" w:rsidP="00904B83">
      <w:pPr>
        <w:pStyle w:val="ac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  </w:t>
      </w:r>
      <w:proofErr w:type="spellStart"/>
      <w:r w:rsidRPr="00904B83">
        <w:rPr>
          <w:color w:val="000000"/>
          <w:sz w:val="28"/>
          <w:szCs w:val="28"/>
          <w:lang w:val="uk-UA"/>
        </w:rPr>
        <w:t>Німой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Христина, 3 клас - ІІ місце у ХХІУ Міжнародному конкурсі ім. Петра Яцика (учитель </w:t>
      </w:r>
      <w:proofErr w:type="spellStart"/>
      <w:r w:rsidRPr="00904B83">
        <w:rPr>
          <w:color w:val="000000"/>
          <w:sz w:val="28"/>
          <w:szCs w:val="28"/>
          <w:lang w:val="uk-UA"/>
        </w:rPr>
        <w:t>Мучак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Валентина Володимирівна).  </w:t>
      </w:r>
    </w:p>
    <w:p w14:paraId="1B3176D7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Відповідно до наказу управління освіти виконавчого комітету Нововолинської міської ради від 12.11.2024р. №208 «Про проведення ХХХ міської виставки дидактичних і методичних матеріалів «Творчі сходинки педагогів Волині» із метою активізації творчої діяльності педагогічних працівників, презентації, поширення, впровадження інноваційних досягнень освітян Волині в контексті Нової української школи у лютому 2025 року була проведена ХХХ міська виставка дидактичних і методичних матеріалів «Творчі сходинки педагогів Волині», на якій було представлено 16 робіт педагогічних працівників ліцеїв № 2,3,4,5,6,7,9, </w:t>
      </w:r>
      <w:proofErr w:type="spellStart"/>
      <w:r w:rsidRPr="00904B83">
        <w:rPr>
          <w:color w:val="000000"/>
          <w:sz w:val="28"/>
          <w:szCs w:val="28"/>
          <w:lang w:val="uk-UA"/>
        </w:rPr>
        <w:t>Грядівського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ліцею.</w:t>
      </w:r>
    </w:p>
    <w:p w14:paraId="53A8D5CB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14 робіт направлено на обласний етап Виставки, 4 з яких отримали визнання журі та дипломи таких ступенів: </w:t>
      </w:r>
    </w:p>
    <w:p w14:paraId="0F1EB5B9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proofErr w:type="spellStart"/>
      <w:r w:rsidRPr="00904B83">
        <w:rPr>
          <w:color w:val="000000"/>
          <w:sz w:val="28"/>
          <w:szCs w:val="28"/>
          <w:lang w:val="uk-UA"/>
        </w:rPr>
        <w:t>Грядівський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ліцей – ІІ;</w:t>
      </w:r>
    </w:p>
    <w:p w14:paraId="282E400B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Ліцей № 9 – ІІ та ІІІ;</w:t>
      </w:r>
    </w:p>
    <w:p w14:paraId="115BA490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lastRenderedPageBreak/>
        <w:t>Ліцей № 6 – ІІ;</w:t>
      </w:r>
    </w:p>
    <w:p w14:paraId="03C4F57E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5 педагогів-переможців нашої громади нагородили дипломами управління освіти і науки облдержадміністрації ІІ і ІІІ ступенів, а також,  вони взяли участь в обласних воркшопах, отримавши сертифікати підвищення кваліфікації ВІППО.</w:t>
      </w:r>
    </w:p>
    <w:p w14:paraId="360A99B2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Нововолинський центр професійного розвитку педагогічних працівників отримав Подяку управління освіти і науки Волинської обласної державної адміністрації за належний рівень організації першого етапу Виставки та високий рівень робіт, поданих на ХХІХ обласну виставку дидактичних і методичних матеріалів «Творчі сходинки педагогів Волині» (Наказ № 135 від 23 квітня 2025р.).</w:t>
      </w:r>
    </w:p>
    <w:p w14:paraId="4FB720F9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 xml:space="preserve">Для проведення у 2025 році Національного </w:t>
      </w:r>
      <w:proofErr w:type="spellStart"/>
      <w:r w:rsidRPr="00904B83">
        <w:rPr>
          <w:color w:val="000000"/>
          <w:sz w:val="28"/>
          <w:szCs w:val="28"/>
          <w:lang w:val="uk-UA"/>
        </w:rPr>
        <w:t>мультипредметного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тесту (НМТ)  на базі Ліцеїв №1, №2, №7 було утворено 3 тимчасові екзаменаційні центри (ТЕЦ), загалом 108 місць для проходження тестування. Протягом 17 травня – 19 червня 2025 р. у ТЕЦ Нововолинської МТГ було проведено 22 основні екзаменаційні сесії, участь у яких взяв 781 випускник Нововолинської, сусідніх територіальних громад та закладів обласного підпорядкування. Для організації роботи ТЕЦ було залучено 34 педагогічні працівники ліцеїв №№1,2,3,4,5,7,8 та 9.</w:t>
      </w:r>
    </w:p>
    <w:p w14:paraId="3F78CC18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Протягом 2025 року педагоги Нововолинської територіальної громади отримали сертифікатів з підвищення кваліфікації та інших послуг:</w:t>
      </w:r>
    </w:p>
    <w:p w14:paraId="183A942E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ЦПРПП – 989</w:t>
      </w:r>
    </w:p>
    <w:p w14:paraId="1A536BED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ВІППО – 385</w:t>
      </w:r>
    </w:p>
    <w:p w14:paraId="0D6013F4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Консультацій – 3724</w:t>
      </w:r>
    </w:p>
    <w:p w14:paraId="39EA3B9A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Психологічної допомоги – 1872</w:t>
      </w:r>
    </w:p>
    <w:p w14:paraId="69FD531E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Засідань педагогічних спільнот – 132</w:t>
      </w:r>
    </w:p>
    <w:p w14:paraId="366A8D60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Організація та проведення олімпіад, турнірів, конкурсів.</w:t>
      </w:r>
    </w:p>
    <w:p w14:paraId="30BE6FCC" w14:textId="77777777" w:rsidR="00904B83" w:rsidRPr="00904B83" w:rsidRDefault="00904B83" w:rsidP="00904B83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Організація та супровід  НМТ, атестації педагогічних працівників.</w:t>
      </w:r>
    </w:p>
    <w:p w14:paraId="14D3A95F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t>Планування роботи проводимо, спираючись на анкетування педагогічних працівників закладів позашкільної, загальної середньої освіти (189 відповіді) та закладів дошкільної освіти (107 відповідей):</w:t>
      </w:r>
    </w:p>
    <w:p w14:paraId="17156733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17F3837A" wp14:editId="74078D06">
            <wp:extent cx="5939790" cy="3148330"/>
            <wp:effectExtent l="0" t="0" r="3810" b="0"/>
            <wp:docPr id="1030" name="Picture 6" descr="Діаграма відповідей у Формах. Назва запитання: Заклад освіти, у якому працюєте. Кількість відповідей: 189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08506D9B-28C3-A66C-A746-1D78B78704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Діаграма відповідей у Формах. Назва запитання: Заклад освіти, у якому працюєте. Кількість відповідей: 189 відповідей.">
                      <a:extLst>
                        <a:ext uri="{FF2B5EF4-FFF2-40B4-BE49-F238E27FC236}">
                          <a16:creationId xmlns:a16="http://schemas.microsoft.com/office/drawing/2014/main" id="{08506D9B-28C3-A66C-A746-1D78B78704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4C028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color w:val="000000"/>
          <w:sz w:val="28"/>
          <w:szCs w:val="28"/>
          <w:lang w:val="uk-UA"/>
        </w:rPr>
        <w:br/>
      </w: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60BA17BD" wp14:editId="5E2D918A">
            <wp:extent cx="5939790" cy="3310890"/>
            <wp:effectExtent l="0" t="0" r="3810" b="3810"/>
            <wp:docPr id="1028" name="Picture 4" descr="Діаграма відповідей у Формах. Назва запитання: Освітній заклад, у якому працюєте. Кількість відповідей: 107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A57CFED9-5AEE-9984-DFEF-D49C9953E2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Діаграма відповідей у Формах. Назва запитання: Освітній заклад, у якому працюєте. Кількість відповідей: 107 відповідей.">
                      <a:extLst>
                        <a:ext uri="{FF2B5EF4-FFF2-40B4-BE49-F238E27FC236}">
                          <a16:creationId xmlns:a16="http://schemas.microsoft.com/office/drawing/2014/main" id="{A57CFED9-5AEE-9984-DFEF-D49C9953E2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C93F3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153539D8" wp14:editId="35F8DDB9">
            <wp:extent cx="5939790" cy="2499360"/>
            <wp:effectExtent l="0" t="0" r="3810" b="0"/>
            <wp:docPr id="2050" name="Picture 2" descr="Діаграма відповідей у Формах. Назва запитання: Чи відвідували ви заходи , які проводив Нововолинський ЦПРПП у 2024-2025 н.р.? . Кількість відповідей: 189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1715B332-1C31-0C78-B147-725328FA46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Діаграма відповідей у Формах. Назва запитання: Чи відвідували ви заходи , які проводив Нововолинський ЦПРПП у 2024-2025 н.р.? . Кількість відповідей: 189 відповідей.">
                      <a:extLst>
                        <a:ext uri="{FF2B5EF4-FFF2-40B4-BE49-F238E27FC236}">
                          <a16:creationId xmlns:a16="http://schemas.microsoft.com/office/drawing/2014/main" id="{1715B332-1C31-0C78-B147-725328FA46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4ADCF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275EDC46" wp14:editId="7D3529A4">
            <wp:extent cx="5939790" cy="2499360"/>
            <wp:effectExtent l="0" t="0" r="3810" b="0"/>
            <wp:docPr id="2052" name="Picture 4" descr="Діаграма відповідей у Формах. Назва запитання: Чи відвідували ви заходи, які проводив Нововолинський ЦПРПП у 2024-2025 н.р.? . Кількість відповідей: 107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D3714038-AD0E-4040-A0EB-EFF86DCF9F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Діаграма відповідей у Формах. Назва запитання: Чи відвідували ви заходи, які проводив Нововолинський ЦПРПП у 2024-2025 н.р.? . Кількість відповідей: 107 відповідей.">
                      <a:extLst>
                        <a:ext uri="{FF2B5EF4-FFF2-40B4-BE49-F238E27FC236}">
                          <a16:creationId xmlns:a16="http://schemas.microsoft.com/office/drawing/2014/main" id="{D3714038-AD0E-4040-A0EB-EFF86DCF9F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CEAEA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7B8B6BF7" wp14:editId="2EB9D872">
            <wp:extent cx="5939790" cy="4933950"/>
            <wp:effectExtent l="0" t="0" r="3810" b="0"/>
            <wp:docPr id="3076" name="Picture 4" descr="Діаграма відповідей у Формах. Назва запитання: Учасниками яких заходів ЦПРПП ви були у 2024-2025 н.р.?. Кількість відповідей: 189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2EEAB577-5802-EBBF-4AD3-111469D68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Діаграма відповідей у Формах. Назва запитання: Учасниками яких заходів ЦПРПП ви були у 2024-2025 н.р.?. Кількість відповідей: 189 відповідей.">
                      <a:extLst>
                        <a:ext uri="{FF2B5EF4-FFF2-40B4-BE49-F238E27FC236}">
                          <a16:creationId xmlns:a16="http://schemas.microsoft.com/office/drawing/2014/main" id="{2EEAB577-5802-EBBF-4AD3-111469D68C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CF1A5" w14:textId="77777777" w:rsidR="00904B83" w:rsidRPr="00904B83" w:rsidRDefault="00904B83" w:rsidP="00904B83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2AB14EAE" wp14:editId="1DA92C76">
            <wp:extent cx="5196840" cy="3633455"/>
            <wp:effectExtent l="0" t="0" r="3810" b="5715"/>
            <wp:docPr id="3074" name="Picture 2" descr="Діаграма відповідей у Формах. Назва запитання: Учасниками яких заходів ЦПРПП ви були у 2024-2025н.р.?. Кількість відповідей: 107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A6C365CE-D952-C14E-CA0C-F7E20A74F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Діаграма відповідей у Формах. Назва запитання: Учасниками яких заходів ЦПРПП ви були у 2024-2025н.р.?. Кількість відповідей: 107 відповідей.">
                      <a:extLst>
                        <a:ext uri="{FF2B5EF4-FFF2-40B4-BE49-F238E27FC236}">
                          <a16:creationId xmlns:a16="http://schemas.microsoft.com/office/drawing/2014/main" id="{A6C365CE-D952-C14E-CA0C-F7E20A74F3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98" cy="36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F0A3A" w14:textId="27A8EF0A" w:rsidR="00904B83" w:rsidRDefault="00904B83" w:rsidP="00904B83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58A0EFC5" wp14:editId="001E18C7">
            <wp:extent cx="5387340" cy="2257684"/>
            <wp:effectExtent l="0" t="0" r="3810" b="9525"/>
            <wp:docPr id="4098" name="Picture 2" descr="Діаграма відповідей у Формах. Назва запитання: На скільки балів ви оцінюєте роботу Нововлинського ЦПРПП?. Кількість відповідей: 189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E2C2FDB6-1FF4-023E-D929-85980315E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Діаграма відповідей у Формах. Назва запитання: На скільки балів ви оцінюєте роботу Нововлинського ЦПРПП?. Кількість відповідей: 189 відповідей.">
                      <a:extLst>
                        <a:ext uri="{FF2B5EF4-FFF2-40B4-BE49-F238E27FC236}">
                          <a16:creationId xmlns:a16="http://schemas.microsoft.com/office/drawing/2014/main" id="{E2C2FDB6-1FF4-023E-D929-85980315ED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51" cy="22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71DF0" w14:textId="77777777" w:rsidR="00904B83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</w:p>
    <w:p w14:paraId="73D83141" w14:textId="77777777" w:rsidR="00904B83" w:rsidRPr="00904B83" w:rsidRDefault="00904B83" w:rsidP="00904B83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7E43B09A" wp14:editId="27E7BBD8">
            <wp:extent cx="5739765" cy="2728751"/>
            <wp:effectExtent l="0" t="0" r="0" b="0"/>
            <wp:docPr id="4100" name="Picture 4" descr="Діаграма відповідей у Формах. Назва запитання: На скільки балів ви оцінюєте роботу Нововлинського ЦПРПП?. Кількість відповідей: 107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246CE7AF-3312-BF84-4697-05547DC4A5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Діаграма відповідей у Формах. Назва запитання: На скільки балів ви оцінюєте роботу Нововлинського ЦПРПП?. Кількість відповідей: 107 відповідей.">
                      <a:extLst>
                        <a:ext uri="{FF2B5EF4-FFF2-40B4-BE49-F238E27FC236}">
                          <a16:creationId xmlns:a16="http://schemas.microsoft.com/office/drawing/2014/main" id="{246CE7AF-3312-BF84-4697-05547DC4A5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01" cy="273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670D1" w14:textId="77777777" w:rsidR="00904B83" w:rsidRPr="00904B83" w:rsidRDefault="00904B83" w:rsidP="00904B83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lastRenderedPageBreak/>
        <w:drawing>
          <wp:inline distT="0" distB="0" distL="0" distR="0" wp14:anchorId="3C860B36" wp14:editId="7D68DD32">
            <wp:extent cx="5939790" cy="3180715"/>
            <wp:effectExtent l="0" t="0" r="3810" b="635"/>
            <wp:docPr id="5122" name="Picture 2" descr="Діаграма відповідей у Формах. Назва запитання: Які б багатогодинні курси для вас були б цікаві у 2025/26 навчальному році? (прохання відмітити ті заходи, які б ви відвідали). Кількість відповідей: 189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E8B37B53-677E-2A2C-EAB3-F91BBDEC3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Діаграма відповідей у Формах. Назва запитання: Які б багатогодинні курси для вас були б цікаві у 2025/26 навчальному році? (прохання відмітити ті заходи, які б ви відвідали). Кількість відповідей: 189 відповідей.">
                      <a:extLst>
                        <a:ext uri="{FF2B5EF4-FFF2-40B4-BE49-F238E27FC236}">
                          <a16:creationId xmlns:a16="http://schemas.microsoft.com/office/drawing/2014/main" id="{E8B37B53-677E-2A2C-EAB3-F91BBDEC30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2D279" w14:textId="77777777" w:rsidR="00904B83" w:rsidRPr="00904B83" w:rsidRDefault="00904B83" w:rsidP="00904B83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904B83">
        <w:rPr>
          <w:noProof/>
          <w:color w:val="000000"/>
          <w:sz w:val="28"/>
          <w:szCs w:val="28"/>
          <w:lang w:val="uk-UA"/>
        </w:rPr>
        <w:drawing>
          <wp:inline distT="0" distB="0" distL="0" distR="0" wp14:anchorId="3AFACB6A" wp14:editId="425A6BE9">
            <wp:extent cx="5939790" cy="3018790"/>
            <wp:effectExtent l="0" t="0" r="3810" b="0"/>
            <wp:docPr id="5126" name="Picture 6" descr="Діаграма відповідей у Формах. Назва запитання: З яких питань для вас були б цікаві заходи у 2025/26 навчальному році? (прохання відмітити ті заходи, які б ви відвідали) і написати свої теми. Кількість відповідей: 107 відповідей.">
              <a:extLst xmlns:a="http://schemas.openxmlformats.org/drawingml/2006/main">
                <a:ext uri="{FF2B5EF4-FFF2-40B4-BE49-F238E27FC236}">
                  <a16:creationId xmlns:a16="http://schemas.microsoft.com/office/drawing/2014/main" id="{B3BE3BD9-41B2-49B2-476E-E614A35304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Діаграма відповідей у Формах. Назва запитання: З яких питань для вас були б цікаві заходи у 2025/26 навчальному році? (прохання відмітити ті заходи, які б ви відвідали) і написати свої теми. Кількість відповідей: 107 відповідей.">
                      <a:extLst>
                        <a:ext uri="{FF2B5EF4-FFF2-40B4-BE49-F238E27FC236}">
                          <a16:creationId xmlns:a16="http://schemas.microsoft.com/office/drawing/2014/main" id="{B3BE3BD9-41B2-49B2-476E-E614A35304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B3855" w14:textId="2BD14FEA" w:rsidR="007D5F55" w:rsidRPr="00904B83" w:rsidRDefault="00904B83" w:rsidP="00904B83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proofErr w:type="spellStart"/>
      <w:r w:rsidRPr="00904B83">
        <w:rPr>
          <w:color w:val="000000"/>
          <w:sz w:val="28"/>
          <w:szCs w:val="28"/>
          <w:lang w:val="uk-UA"/>
        </w:rPr>
        <w:t>Близоко</w:t>
      </w:r>
      <w:proofErr w:type="spellEnd"/>
      <w:r w:rsidRPr="00904B83">
        <w:rPr>
          <w:color w:val="000000"/>
          <w:sz w:val="28"/>
          <w:szCs w:val="28"/>
          <w:lang w:val="uk-UA"/>
        </w:rPr>
        <w:t xml:space="preserve"> 50% педагогічних працівників громади взяло участь в опитуванні, що вважається достатнім для валідності результатів. </w:t>
      </w:r>
    </w:p>
    <w:p w14:paraId="16ECE13C" w14:textId="77777777" w:rsidR="007D5F55" w:rsidRPr="00904B83" w:rsidRDefault="007D5F55" w:rsidP="007D5F55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</w:p>
    <w:p w14:paraId="188971CC" w14:textId="77777777" w:rsidR="007D5F55" w:rsidRPr="00904B83" w:rsidRDefault="007D5F55" w:rsidP="007D5F55">
      <w:pPr>
        <w:pStyle w:val="ac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</w:p>
    <w:p w14:paraId="6BDF5F05" w14:textId="77777777" w:rsidR="007D5F55" w:rsidRPr="00435BDB" w:rsidRDefault="007D5F55" w:rsidP="007D5F55">
      <w:pPr>
        <w:pStyle w:val="ac"/>
        <w:spacing w:before="0" w:beforeAutospacing="0" w:after="0" w:afterAutospacing="0"/>
        <w:ind w:firstLine="720"/>
        <w:jc w:val="both"/>
        <w:rPr>
          <w:lang w:val="uk-UA"/>
        </w:rPr>
      </w:pPr>
    </w:p>
    <w:p w14:paraId="734D40B1" w14:textId="77777777" w:rsidR="007D5F55" w:rsidRPr="00435BDB" w:rsidRDefault="007D5F55" w:rsidP="007D5F55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5B7CC7F" w14:textId="77777777" w:rsidR="007D5F55" w:rsidRPr="00435BDB" w:rsidRDefault="007D5F55" w:rsidP="007D5F55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35BDB">
        <w:rPr>
          <w:rFonts w:ascii="Times New Roman" w:hAnsi="Times New Roman"/>
          <w:sz w:val="28"/>
          <w:szCs w:val="28"/>
          <w:lang w:val="uk-UA"/>
        </w:rPr>
        <w:t>Директор ЦПРПП</w:t>
      </w:r>
      <w:r w:rsidRPr="00435BDB">
        <w:rPr>
          <w:rFonts w:ascii="Times New Roman" w:hAnsi="Times New Roman"/>
          <w:sz w:val="28"/>
          <w:szCs w:val="28"/>
          <w:lang w:val="uk-UA"/>
        </w:rPr>
        <w:tab/>
      </w:r>
      <w:r w:rsidRPr="00435BDB">
        <w:rPr>
          <w:rFonts w:ascii="Times New Roman" w:hAnsi="Times New Roman"/>
          <w:sz w:val="28"/>
          <w:szCs w:val="28"/>
          <w:lang w:val="uk-UA"/>
        </w:rPr>
        <w:tab/>
      </w:r>
      <w:r w:rsidRPr="00435BDB">
        <w:rPr>
          <w:rFonts w:ascii="Times New Roman" w:hAnsi="Times New Roman"/>
          <w:sz w:val="28"/>
          <w:szCs w:val="28"/>
          <w:lang w:val="uk-UA"/>
        </w:rPr>
        <w:tab/>
      </w:r>
      <w:r w:rsidRPr="00435BDB">
        <w:rPr>
          <w:rFonts w:ascii="Times New Roman" w:hAnsi="Times New Roman"/>
          <w:sz w:val="28"/>
          <w:szCs w:val="28"/>
          <w:lang w:val="uk-UA"/>
        </w:rPr>
        <w:tab/>
      </w:r>
      <w:r w:rsidRPr="00435BDB">
        <w:rPr>
          <w:rFonts w:ascii="Times New Roman" w:hAnsi="Times New Roman"/>
          <w:sz w:val="28"/>
          <w:szCs w:val="28"/>
          <w:lang w:val="uk-UA"/>
        </w:rPr>
        <w:tab/>
        <w:t xml:space="preserve">              </w:t>
      </w:r>
      <w:r w:rsidRPr="00435BDB">
        <w:rPr>
          <w:rFonts w:ascii="Times New Roman" w:hAnsi="Times New Roman"/>
          <w:sz w:val="28"/>
          <w:szCs w:val="28"/>
          <w:lang w:val="uk-UA"/>
        </w:rPr>
        <w:tab/>
        <w:t>Ольга ЗІРКЕВИЧ</w:t>
      </w:r>
    </w:p>
    <w:sectPr w:rsidR="007D5F55" w:rsidRPr="00435BDB" w:rsidSect="00435BDB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1611"/>
    <w:multiLevelType w:val="multilevel"/>
    <w:tmpl w:val="7F38E5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9374D"/>
    <w:multiLevelType w:val="hybridMultilevel"/>
    <w:tmpl w:val="7548DD94"/>
    <w:lvl w:ilvl="0" w:tplc="087E49E8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165122"/>
    <w:multiLevelType w:val="hybridMultilevel"/>
    <w:tmpl w:val="0F64EA7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46C6DAA"/>
    <w:multiLevelType w:val="multilevel"/>
    <w:tmpl w:val="E2B6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D0D69"/>
    <w:multiLevelType w:val="hybridMultilevel"/>
    <w:tmpl w:val="5888B4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D4DAD"/>
    <w:multiLevelType w:val="multilevel"/>
    <w:tmpl w:val="4CC2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797C8A"/>
    <w:multiLevelType w:val="multilevel"/>
    <w:tmpl w:val="3EC0A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E916F6"/>
    <w:multiLevelType w:val="hybridMultilevel"/>
    <w:tmpl w:val="21D41C86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46805A5"/>
    <w:multiLevelType w:val="multilevel"/>
    <w:tmpl w:val="6096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BD04EA"/>
    <w:multiLevelType w:val="hybridMultilevel"/>
    <w:tmpl w:val="55A4FCF8"/>
    <w:lvl w:ilvl="0" w:tplc="0C8CA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328EE"/>
    <w:multiLevelType w:val="hybridMultilevel"/>
    <w:tmpl w:val="0EAE89A4"/>
    <w:lvl w:ilvl="0" w:tplc="29003D10">
      <w:start w:val="26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B0D6F3C"/>
    <w:multiLevelType w:val="multilevel"/>
    <w:tmpl w:val="5CFA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5612965">
    <w:abstractNumId w:val="7"/>
  </w:num>
  <w:num w:numId="2" w16cid:durableId="1369723427">
    <w:abstractNumId w:val="10"/>
  </w:num>
  <w:num w:numId="3" w16cid:durableId="1802460655">
    <w:abstractNumId w:val="4"/>
  </w:num>
  <w:num w:numId="4" w16cid:durableId="849837361">
    <w:abstractNumId w:val="9"/>
  </w:num>
  <w:num w:numId="5" w16cid:durableId="923031459">
    <w:abstractNumId w:val="1"/>
  </w:num>
  <w:num w:numId="6" w16cid:durableId="410003364">
    <w:abstractNumId w:val="3"/>
  </w:num>
  <w:num w:numId="7" w16cid:durableId="338580357">
    <w:abstractNumId w:val="5"/>
  </w:num>
  <w:num w:numId="8" w16cid:durableId="462624933">
    <w:abstractNumId w:val="8"/>
  </w:num>
  <w:num w:numId="9" w16cid:durableId="771779221">
    <w:abstractNumId w:val="6"/>
  </w:num>
  <w:num w:numId="10" w16cid:durableId="619184484">
    <w:abstractNumId w:val="11"/>
  </w:num>
  <w:num w:numId="11" w16cid:durableId="1991713627">
    <w:abstractNumId w:val="2"/>
  </w:num>
  <w:num w:numId="12" w16cid:durableId="2112623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093"/>
    <w:rsid w:val="000203E5"/>
    <w:rsid w:val="00023D71"/>
    <w:rsid w:val="0003456F"/>
    <w:rsid w:val="00091F3C"/>
    <w:rsid w:val="000B016A"/>
    <w:rsid w:val="000E39F4"/>
    <w:rsid w:val="000F4D29"/>
    <w:rsid w:val="000F7A27"/>
    <w:rsid w:val="00170B43"/>
    <w:rsid w:val="001B6045"/>
    <w:rsid w:val="001D5445"/>
    <w:rsid w:val="00220106"/>
    <w:rsid w:val="002577D3"/>
    <w:rsid w:val="002B306D"/>
    <w:rsid w:val="002B5545"/>
    <w:rsid w:val="002C6898"/>
    <w:rsid w:val="00313774"/>
    <w:rsid w:val="0034631A"/>
    <w:rsid w:val="003A714A"/>
    <w:rsid w:val="00407F14"/>
    <w:rsid w:val="00435BDB"/>
    <w:rsid w:val="00467947"/>
    <w:rsid w:val="004B1926"/>
    <w:rsid w:val="00503F4A"/>
    <w:rsid w:val="00565B0D"/>
    <w:rsid w:val="00586CB2"/>
    <w:rsid w:val="005B6C1C"/>
    <w:rsid w:val="005C60A2"/>
    <w:rsid w:val="00617662"/>
    <w:rsid w:val="00670B65"/>
    <w:rsid w:val="00676BFB"/>
    <w:rsid w:val="006847C3"/>
    <w:rsid w:val="006F6E26"/>
    <w:rsid w:val="00763433"/>
    <w:rsid w:val="0078691A"/>
    <w:rsid w:val="007D5F55"/>
    <w:rsid w:val="007E6EE2"/>
    <w:rsid w:val="00807809"/>
    <w:rsid w:val="0086718D"/>
    <w:rsid w:val="00901AA5"/>
    <w:rsid w:val="00904B83"/>
    <w:rsid w:val="009928AE"/>
    <w:rsid w:val="00993777"/>
    <w:rsid w:val="009A271A"/>
    <w:rsid w:val="009B761C"/>
    <w:rsid w:val="00A3767C"/>
    <w:rsid w:val="00A52E5B"/>
    <w:rsid w:val="00A5412B"/>
    <w:rsid w:val="00AA3B4F"/>
    <w:rsid w:val="00AE1C5D"/>
    <w:rsid w:val="00AE2EE5"/>
    <w:rsid w:val="00B21365"/>
    <w:rsid w:val="00B42C25"/>
    <w:rsid w:val="00B70739"/>
    <w:rsid w:val="00BA0943"/>
    <w:rsid w:val="00BE0513"/>
    <w:rsid w:val="00C162E6"/>
    <w:rsid w:val="00C55B9F"/>
    <w:rsid w:val="00D12F7F"/>
    <w:rsid w:val="00D54519"/>
    <w:rsid w:val="00DF3093"/>
    <w:rsid w:val="00E11C4C"/>
    <w:rsid w:val="00E229F3"/>
    <w:rsid w:val="00E451BE"/>
    <w:rsid w:val="00E8072B"/>
    <w:rsid w:val="00EC553A"/>
    <w:rsid w:val="00EC6045"/>
    <w:rsid w:val="00EE6DC5"/>
    <w:rsid w:val="00F1588E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A55DE"/>
  <w15:docId w15:val="{C7473881-40FD-4AAF-B702-DD4E3D63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0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2">
    <w:name w:val="heading 2"/>
    <w:basedOn w:val="a"/>
    <w:next w:val="a"/>
    <w:link w:val="20"/>
    <w:uiPriority w:val="9"/>
    <w:qFormat/>
    <w:rsid w:val="00EC553A"/>
    <w:pPr>
      <w:keepNext/>
      <w:outlineLvl w:val="1"/>
    </w:pPr>
    <w:rPr>
      <w:rFonts w:eastAsia="Calibri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F3093"/>
    <w:rPr>
      <w:rFonts w:cs="Times New Roman"/>
    </w:rPr>
  </w:style>
  <w:style w:type="paragraph" w:styleId="a3">
    <w:name w:val="header"/>
    <w:basedOn w:val="a"/>
    <w:link w:val="a4"/>
    <w:rsid w:val="00DF3093"/>
    <w:pPr>
      <w:tabs>
        <w:tab w:val="center" w:pos="4153"/>
        <w:tab w:val="right" w:pos="8306"/>
      </w:tabs>
    </w:pPr>
    <w:rPr>
      <w:lang w:val="ru-RU" w:eastAsia="ru-RU"/>
    </w:rPr>
  </w:style>
  <w:style w:type="character" w:customStyle="1" w:styleId="a4">
    <w:name w:val="Верхній колонтитул Знак"/>
    <w:basedOn w:val="a0"/>
    <w:link w:val="a3"/>
    <w:rsid w:val="00DF30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DF3093"/>
    <w:pPr>
      <w:autoSpaceDE w:val="0"/>
      <w:autoSpaceDN w:val="0"/>
      <w:ind w:left="5670" w:hanging="5670"/>
      <w:jc w:val="center"/>
    </w:pPr>
    <w:rPr>
      <w:b/>
      <w:bCs/>
      <w:sz w:val="22"/>
      <w:szCs w:val="22"/>
      <w:lang w:eastAsia="ru-RU"/>
    </w:rPr>
  </w:style>
  <w:style w:type="character" w:customStyle="1" w:styleId="a6">
    <w:name w:val="Назва Знак"/>
    <w:basedOn w:val="a0"/>
    <w:link w:val="a5"/>
    <w:rsid w:val="00DF3093"/>
    <w:rPr>
      <w:rFonts w:ascii="Times New Roman" w:eastAsia="Times New Roman" w:hAnsi="Times New Roman" w:cs="Times New Roman"/>
      <w:b/>
      <w:bCs/>
      <w:lang w:val="uk-UA" w:eastAsia="ru-RU"/>
    </w:rPr>
  </w:style>
  <w:style w:type="paragraph" w:styleId="a7">
    <w:name w:val="Subtitle"/>
    <w:basedOn w:val="a"/>
    <w:link w:val="a8"/>
    <w:qFormat/>
    <w:rsid w:val="00DF3093"/>
    <w:pPr>
      <w:autoSpaceDE w:val="0"/>
      <w:autoSpaceDN w:val="0"/>
      <w:jc w:val="center"/>
    </w:pPr>
    <w:rPr>
      <w:b/>
      <w:bCs/>
      <w:caps/>
      <w:sz w:val="22"/>
      <w:szCs w:val="22"/>
      <w:lang w:eastAsia="ru-RU"/>
    </w:rPr>
  </w:style>
  <w:style w:type="character" w:customStyle="1" w:styleId="a8">
    <w:name w:val="Підзаголовок Знак"/>
    <w:basedOn w:val="a0"/>
    <w:link w:val="a7"/>
    <w:rsid w:val="00DF3093"/>
    <w:rPr>
      <w:rFonts w:ascii="Times New Roman" w:eastAsia="Times New Roman" w:hAnsi="Times New Roman" w:cs="Times New Roman"/>
      <w:b/>
      <w:bCs/>
      <w:caps/>
      <w:lang w:val="uk-UA" w:eastAsia="ru-RU"/>
    </w:rPr>
  </w:style>
  <w:style w:type="paragraph" w:customStyle="1" w:styleId="4">
    <w:name w:val="заголовок 4"/>
    <w:basedOn w:val="a"/>
    <w:next w:val="a"/>
    <w:rsid w:val="00DF3093"/>
    <w:pPr>
      <w:keepNext/>
      <w:autoSpaceDE w:val="0"/>
      <w:autoSpaceDN w:val="0"/>
      <w:jc w:val="center"/>
      <w:outlineLvl w:val="3"/>
    </w:pPr>
    <w:rPr>
      <w:b/>
      <w:bCs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3093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DF3093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b">
    <w:name w:val="Hyperlink"/>
    <w:basedOn w:val="a0"/>
    <w:uiPriority w:val="99"/>
    <w:unhideWhenUsed/>
    <w:rsid w:val="002B306D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313774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EC553A"/>
    <w:rPr>
      <w:rFonts w:ascii="Times New Roman" w:eastAsia="Calibri" w:hAnsi="Times New Roman" w:cs="Times New Roman"/>
      <w:b/>
      <w:sz w:val="40"/>
      <w:szCs w:val="20"/>
      <w:u w:val="single"/>
      <w:lang w:val="uk-UA" w:eastAsia="ru-RU"/>
    </w:rPr>
  </w:style>
  <w:style w:type="paragraph" w:customStyle="1" w:styleId="1">
    <w:name w:val="Без интервала1"/>
    <w:rsid w:val="00B2136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1"/>
    <w:qFormat/>
    <w:rsid w:val="000F7A27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character" w:styleId="ae">
    <w:name w:val="Unresolved Mention"/>
    <w:basedOn w:val="a0"/>
    <w:uiPriority w:val="99"/>
    <w:semiHidden/>
    <w:unhideWhenUsed/>
    <w:rsid w:val="00904B83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078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5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ovovolynskcprpp.volyn.sch.in.ua/neformaljna_osvita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groups/160642879438386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11725</Words>
  <Characters>6684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UserMK01</dc:creator>
  <cp:keywords/>
  <dc:description/>
  <cp:lastModifiedBy>User10</cp:lastModifiedBy>
  <cp:revision>2</cp:revision>
  <cp:lastPrinted>2024-01-15T13:49:00Z</cp:lastPrinted>
  <dcterms:created xsi:type="dcterms:W3CDTF">2026-04-01T13:35:00Z</dcterms:created>
  <dcterms:modified xsi:type="dcterms:W3CDTF">2026-04-01T13:35:00Z</dcterms:modified>
</cp:coreProperties>
</file>